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ind w:firstLine="0"/>
        <w:jc w:val="center"/>
        <w:rPr>
          <w:b w:val="1"/>
          <w:sz w:val="26"/>
          <w:szCs w:val="26"/>
        </w:rPr>
      </w:pPr>
      <w:bookmarkStart w:colFirst="0" w:colLast="0" w:name="_gjdgxs" w:id="0"/>
      <w:bookmarkEnd w:id="0"/>
      <w:r w:rsidDel="00000000" w:rsidR="00000000" w:rsidRPr="00000000">
        <w:rPr>
          <w:b w:val="1"/>
          <w:sz w:val="26"/>
          <w:szCs w:val="26"/>
          <w:rtl w:val="0"/>
        </w:rPr>
        <w:t xml:space="preserve">                    </w:t>
      </w:r>
      <w:r w:rsidDel="00000000" w:rsidR="00000000" w:rsidRPr="00000000">
        <w:drawing>
          <wp:anchor allowOverlap="1" behindDoc="0" distB="0" distT="0" distL="0" distR="0" hidden="0" layoutInCell="1" locked="0" relativeHeight="0" simplePos="0">
            <wp:simplePos x="0" y="0"/>
            <wp:positionH relativeFrom="column">
              <wp:posOffset>1360650</wp:posOffset>
            </wp:positionH>
            <wp:positionV relativeFrom="paragraph">
              <wp:posOffset>0</wp:posOffset>
            </wp:positionV>
            <wp:extent cx="3008753" cy="1700213"/>
            <wp:effectExtent b="0" l="0" r="0" t="0"/>
            <wp:wrapTopAndBottom distB="0" distT="0"/>
            <wp:docPr descr="C:\Users\Gérard\Desktop\ANCIENS MAIRES\LOGO\LOGO).jpg" id="23" name="image1.jpg"/>
            <a:graphic>
              <a:graphicData uri="http://schemas.openxmlformats.org/drawingml/2006/picture">
                <pic:pic>
                  <pic:nvPicPr>
                    <pic:cNvPr descr="C:\Users\Gérard\Desktop\ANCIENS MAIRES\LOGO\LOGO).jpg" id="0" name="image1.jpg"/>
                    <pic:cNvPicPr preferRelativeResize="0"/>
                  </pic:nvPicPr>
                  <pic:blipFill>
                    <a:blip r:embed="rId7"/>
                    <a:srcRect b="0" l="0" r="0" t="0"/>
                    <a:stretch>
                      <a:fillRect/>
                    </a:stretch>
                  </pic:blipFill>
                  <pic:spPr>
                    <a:xfrm>
                      <a:off x="0" y="0"/>
                      <a:ext cx="3008753" cy="1700213"/>
                    </a:xfrm>
                    <a:prstGeom prst="rect"/>
                    <a:ln/>
                  </pic:spPr>
                </pic:pic>
              </a:graphicData>
            </a:graphic>
          </wp:anchor>
        </w:drawing>
      </w:r>
    </w:p>
    <w:p w:rsidR="00000000" w:rsidDel="00000000" w:rsidP="00000000" w:rsidRDefault="00000000" w:rsidRPr="00000000" w14:paraId="00000002">
      <w:pPr>
        <w:ind w:firstLine="0"/>
        <w:jc w:val="center"/>
        <w:rPr>
          <w:b w:val="1"/>
          <w:sz w:val="26"/>
          <w:szCs w:val="26"/>
        </w:rPr>
      </w:pPr>
      <w:r w:rsidDel="00000000" w:rsidR="00000000" w:rsidRPr="00000000">
        <w:rPr>
          <w:b w:val="1"/>
          <w:sz w:val="26"/>
          <w:szCs w:val="26"/>
          <w:rtl w:val="0"/>
        </w:rPr>
        <w:t xml:space="preserve">Association des Anciens Maires de la Loire</w:t>
      </w:r>
    </w:p>
    <w:p w:rsidR="00000000" w:rsidDel="00000000" w:rsidP="00000000" w:rsidRDefault="00000000" w:rsidRPr="00000000" w14:paraId="00000003">
      <w:pPr>
        <w:ind w:firstLine="0"/>
        <w:jc w:val="center"/>
        <w:rPr>
          <w:b w:val="1"/>
          <w:sz w:val="26"/>
          <w:szCs w:val="26"/>
        </w:rPr>
      </w:pPr>
      <w:r w:rsidDel="00000000" w:rsidR="00000000" w:rsidRPr="00000000">
        <w:rPr>
          <w:rtl w:val="0"/>
        </w:rPr>
      </w:r>
    </w:p>
    <w:p w:rsidR="00000000" w:rsidDel="00000000" w:rsidP="00000000" w:rsidRDefault="00000000" w:rsidRPr="00000000" w14:paraId="00000004">
      <w:pPr>
        <w:ind w:firstLine="0"/>
        <w:jc w:val="center"/>
        <w:rPr>
          <w:b w:val="1"/>
          <w:sz w:val="26"/>
          <w:szCs w:val="26"/>
        </w:rPr>
      </w:pPr>
      <w:r w:rsidDel="00000000" w:rsidR="00000000" w:rsidRPr="00000000">
        <w:rPr>
          <w:rtl w:val="0"/>
        </w:rPr>
      </w:r>
    </w:p>
    <w:p w:rsidR="00000000" w:rsidDel="00000000" w:rsidP="00000000" w:rsidRDefault="00000000" w:rsidRPr="00000000" w14:paraId="00000005">
      <w:pPr>
        <w:ind w:firstLine="0"/>
        <w:jc w:val="center"/>
        <w:rPr>
          <w:b w:val="1"/>
          <w:sz w:val="26"/>
          <w:szCs w:val="26"/>
        </w:rPr>
      </w:pPr>
      <w:r w:rsidDel="00000000" w:rsidR="00000000" w:rsidRPr="00000000">
        <w:rPr>
          <w:rtl w:val="0"/>
        </w:rPr>
      </w:r>
    </w:p>
    <w:p w:rsidR="00000000" w:rsidDel="00000000" w:rsidP="00000000" w:rsidRDefault="00000000" w:rsidRPr="00000000" w14:paraId="00000006">
      <w:pPr>
        <w:ind w:firstLine="0"/>
        <w:jc w:val="center"/>
        <w:rPr>
          <w:b w:val="1"/>
          <w:sz w:val="26"/>
          <w:szCs w:val="26"/>
        </w:rPr>
      </w:pPr>
      <w:r w:rsidDel="00000000" w:rsidR="00000000" w:rsidRPr="00000000">
        <w:rPr>
          <w:rtl w:val="0"/>
        </w:rPr>
      </w:r>
    </w:p>
    <w:p w:rsidR="00000000" w:rsidDel="00000000" w:rsidP="00000000" w:rsidRDefault="00000000" w:rsidRPr="00000000" w14:paraId="00000007">
      <w:pPr>
        <w:ind w:firstLine="0"/>
        <w:jc w:val="center"/>
        <w:rPr>
          <w:b w:val="1"/>
          <w:sz w:val="26"/>
          <w:szCs w:val="26"/>
        </w:rPr>
      </w:pPr>
      <w:r w:rsidDel="00000000" w:rsidR="00000000" w:rsidRPr="00000000">
        <w:rPr>
          <w:rtl w:val="0"/>
        </w:rPr>
      </w:r>
    </w:p>
    <w:p w:rsidR="00000000" w:rsidDel="00000000" w:rsidP="00000000" w:rsidRDefault="00000000" w:rsidRPr="00000000" w14:paraId="00000008">
      <w:pPr>
        <w:ind w:firstLine="0"/>
        <w:jc w:val="center"/>
        <w:rPr>
          <w:b w:val="1"/>
          <w:sz w:val="26"/>
          <w:szCs w:val="26"/>
        </w:rPr>
      </w:pPr>
      <w:r w:rsidDel="00000000" w:rsidR="00000000" w:rsidRPr="00000000">
        <w:rPr>
          <w:rtl w:val="0"/>
        </w:rPr>
      </w:r>
    </w:p>
    <w:p w:rsidR="00000000" w:rsidDel="00000000" w:rsidP="00000000" w:rsidRDefault="00000000" w:rsidRPr="00000000" w14:paraId="00000009">
      <w:pPr>
        <w:ind w:firstLine="0"/>
        <w:jc w:val="center"/>
        <w:rPr>
          <w:b w:val="1"/>
          <w:sz w:val="36"/>
          <w:szCs w:val="36"/>
        </w:rPr>
      </w:pPr>
      <w:r w:rsidDel="00000000" w:rsidR="00000000" w:rsidRPr="00000000">
        <w:rPr>
          <w:b w:val="1"/>
          <w:sz w:val="36"/>
          <w:szCs w:val="36"/>
          <w:rtl w:val="0"/>
        </w:rPr>
        <w:t xml:space="preserve">L’Histoire des maires en France de l’ancien régime à nos jours.</w:t>
      </w:r>
    </w:p>
    <w:p w:rsidR="00000000" w:rsidDel="00000000" w:rsidP="00000000" w:rsidRDefault="00000000" w:rsidRPr="00000000" w14:paraId="0000000A">
      <w:pPr>
        <w:ind w:firstLine="0"/>
        <w:jc w:val="center"/>
        <w:rPr>
          <w:b w:val="1"/>
          <w:sz w:val="26"/>
          <w:szCs w:val="26"/>
        </w:rPr>
      </w:pPr>
      <w:r w:rsidDel="00000000" w:rsidR="00000000" w:rsidRPr="00000000">
        <w:rPr>
          <w:rtl w:val="0"/>
        </w:rPr>
      </w:r>
    </w:p>
    <w:p w:rsidR="00000000" w:rsidDel="00000000" w:rsidP="00000000" w:rsidRDefault="00000000" w:rsidRPr="00000000" w14:paraId="0000000B">
      <w:pPr>
        <w:ind w:firstLine="0"/>
        <w:jc w:val="center"/>
        <w:rPr>
          <w:b w:val="1"/>
          <w:sz w:val="26"/>
          <w:szCs w:val="26"/>
        </w:rPr>
      </w:pPr>
      <w:r w:rsidDel="00000000" w:rsidR="00000000" w:rsidRPr="00000000">
        <w:rPr>
          <w:rtl w:val="0"/>
        </w:rPr>
      </w:r>
    </w:p>
    <w:p w:rsidR="00000000" w:rsidDel="00000000" w:rsidP="00000000" w:rsidRDefault="00000000" w:rsidRPr="00000000" w14:paraId="0000000C">
      <w:pPr>
        <w:ind w:firstLine="0"/>
        <w:jc w:val="center"/>
        <w:rPr>
          <w:b w:val="1"/>
          <w:sz w:val="26"/>
          <w:szCs w:val="26"/>
        </w:rPr>
      </w:pPr>
      <w:r w:rsidDel="00000000" w:rsidR="00000000" w:rsidRPr="00000000">
        <w:rPr>
          <w:rtl w:val="0"/>
        </w:rPr>
      </w:r>
    </w:p>
    <w:p w:rsidR="00000000" w:rsidDel="00000000" w:rsidP="00000000" w:rsidRDefault="00000000" w:rsidRPr="00000000" w14:paraId="0000000D">
      <w:pPr>
        <w:ind w:firstLine="0"/>
        <w:jc w:val="center"/>
        <w:rPr>
          <w:b w:val="1"/>
          <w:sz w:val="26"/>
          <w:szCs w:val="26"/>
        </w:rPr>
      </w:pPr>
      <w:r w:rsidDel="00000000" w:rsidR="00000000" w:rsidRPr="00000000">
        <w:rPr>
          <w:rtl w:val="0"/>
        </w:rPr>
      </w:r>
    </w:p>
    <w:p w:rsidR="00000000" w:rsidDel="00000000" w:rsidP="00000000" w:rsidRDefault="00000000" w:rsidRPr="00000000" w14:paraId="0000000E">
      <w:pPr>
        <w:ind w:firstLine="0"/>
        <w:jc w:val="center"/>
        <w:rPr>
          <w:b w:val="1"/>
          <w:sz w:val="26"/>
          <w:szCs w:val="26"/>
        </w:rPr>
      </w:pPr>
      <w:r w:rsidDel="00000000" w:rsidR="00000000" w:rsidRPr="00000000">
        <w:rPr>
          <w:rtl w:val="0"/>
        </w:rPr>
      </w:r>
    </w:p>
    <w:p w:rsidR="00000000" w:rsidDel="00000000" w:rsidP="00000000" w:rsidRDefault="00000000" w:rsidRPr="00000000" w14:paraId="0000000F">
      <w:pPr>
        <w:ind w:firstLine="0"/>
        <w:jc w:val="center"/>
        <w:rPr>
          <w:b w:val="1"/>
          <w:sz w:val="26"/>
          <w:szCs w:val="26"/>
        </w:rPr>
      </w:pPr>
      <w:r w:rsidDel="00000000" w:rsidR="00000000" w:rsidRPr="00000000">
        <w:rPr>
          <w:rtl w:val="0"/>
        </w:rPr>
      </w:r>
    </w:p>
    <w:p w:rsidR="00000000" w:rsidDel="00000000" w:rsidP="00000000" w:rsidRDefault="00000000" w:rsidRPr="00000000" w14:paraId="00000010">
      <w:pPr>
        <w:ind w:firstLine="0"/>
        <w:jc w:val="center"/>
        <w:rPr>
          <w:b w:val="1"/>
          <w:sz w:val="26"/>
          <w:szCs w:val="26"/>
        </w:rPr>
      </w:pPr>
      <w:r w:rsidDel="00000000" w:rsidR="00000000" w:rsidRPr="00000000">
        <w:rPr>
          <w:rtl w:val="0"/>
        </w:rPr>
      </w:r>
    </w:p>
    <w:p w:rsidR="00000000" w:rsidDel="00000000" w:rsidP="00000000" w:rsidRDefault="00000000" w:rsidRPr="00000000" w14:paraId="00000011">
      <w:pPr>
        <w:ind w:firstLine="0"/>
        <w:jc w:val="left"/>
        <w:rPr>
          <w:b w:val="1"/>
          <w:sz w:val="26"/>
          <w:szCs w:val="26"/>
        </w:rPr>
      </w:pPr>
      <w:r w:rsidDel="00000000" w:rsidR="00000000" w:rsidRPr="00000000">
        <w:rPr>
          <w:rtl w:val="0"/>
        </w:rPr>
      </w:r>
    </w:p>
    <w:p w:rsidR="00000000" w:rsidDel="00000000" w:rsidP="00000000" w:rsidRDefault="00000000" w:rsidRPr="00000000" w14:paraId="00000012">
      <w:pPr>
        <w:ind w:firstLine="0"/>
        <w:jc w:val="center"/>
        <w:rPr>
          <w:b w:val="1"/>
          <w:sz w:val="26"/>
          <w:szCs w:val="26"/>
        </w:rPr>
      </w:pPr>
      <w:r w:rsidDel="00000000" w:rsidR="00000000" w:rsidRPr="00000000">
        <w:rPr>
          <w:rtl w:val="0"/>
        </w:rPr>
      </w:r>
    </w:p>
    <w:p w:rsidR="00000000" w:rsidDel="00000000" w:rsidP="00000000" w:rsidRDefault="00000000" w:rsidRPr="00000000" w14:paraId="00000013">
      <w:pPr>
        <w:ind w:firstLine="0"/>
        <w:jc w:val="left"/>
        <w:rPr>
          <w:b w:val="1"/>
          <w:sz w:val="26"/>
          <w:szCs w:val="26"/>
        </w:rPr>
      </w:pPr>
      <w:r w:rsidDel="00000000" w:rsidR="00000000" w:rsidRPr="00000000">
        <w:rPr>
          <w:rtl w:val="0"/>
        </w:rPr>
      </w:r>
    </w:p>
    <w:p w:rsidR="00000000" w:rsidDel="00000000" w:rsidP="00000000" w:rsidRDefault="00000000" w:rsidRPr="00000000" w14:paraId="00000014">
      <w:pPr>
        <w:ind w:firstLine="0"/>
        <w:jc w:val="center"/>
        <w:rPr>
          <w:b w:val="1"/>
          <w:sz w:val="26"/>
          <w:szCs w:val="26"/>
        </w:rPr>
      </w:pPr>
      <w:r w:rsidDel="00000000" w:rsidR="00000000" w:rsidRPr="00000000">
        <w:rPr>
          <w:rtl w:val="0"/>
        </w:rPr>
      </w:r>
    </w:p>
    <w:p w:rsidR="00000000" w:rsidDel="00000000" w:rsidP="00000000" w:rsidRDefault="00000000" w:rsidRPr="00000000" w14:paraId="00000015">
      <w:pPr>
        <w:ind w:firstLine="0"/>
        <w:jc w:val="left"/>
        <w:rPr>
          <w:b w:val="1"/>
          <w:sz w:val="26"/>
          <w:szCs w:val="26"/>
        </w:rPr>
      </w:pPr>
      <w:r w:rsidDel="00000000" w:rsidR="00000000" w:rsidRPr="00000000">
        <w:rPr>
          <w:rtl w:val="0"/>
        </w:rPr>
      </w:r>
    </w:p>
    <w:p w:rsidR="00000000" w:rsidDel="00000000" w:rsidP="00000000" w:rsidRDefault="00000000" w:rsidRPr="00000000" w14:paraId="00000016">
      <w:pPr>
        <w:ind w:firstLine="0"/>
        <w:jc w:val="left"/>
        <w:rPr>
          <w:b w:val="1"/>
          <w:sz w:val="26"/>
          <w:szCs w:val="26"/>
        </w:rPr>
      </w:pPr>
      <w:r w:rsidDel="00000000" w:rsidR="00000000" w:rsidRPr="00000000">
        <w:rPr>
          <w:b w:val="1"/>
          <w:sz w:val="26"/>
          <w:szCs w:val="26"/>
          <w:rtl w:val="0"/>
        </w:rPr>
        <w:t xml:space="preserve">Par Laura ZANCHI &amp; Vincent CARTIER, </w:t>
        <w:br w:type="textWrapping"/>
        <w:t xml:space="preserve">volontaires en service civique.</w:t>
      </w:r>
    </w:p>
    <w:p w:rsidR="00000000" w:rsidDel="00000000" w:rsidP="00000000" w:rsidRDefault="00000000" w:rsidRPr="00000000" w14:paraId="00000017">
      <w:pPr>
        <w:ind w:firstLine="0"/>
        <w:jc w:val="right"/>
        <w:rPr>
          <w:b w:val="1"/>
          <w:sz w:val="26"/>
          <w:szCs w:val="26"/>
        </w:rPr>
      </w:pPr>
      <w:r w:rsidDel="00000000" w:rsidR="00000000" w:rsidRPr="00000000">
        <w:rPr>
          <w:b w:val="1"/>
          <w:sz w:val="26"/>
          <w:szCs w:val="26"/>
          <w:rtl w:val="0"/>
        </w:rPr>
        <w:t xml:space="preserve">2025</w:t>
      </w:r>
    </w:p>
    <w:sdt>
      <w:sdtPr>
        <w:docPartObj>
          <w:docPartGallery w:val="Table of Contents"/>
          <w:docPartUnique w:val="1"/>
        </w:docPartObj>
      </w:sdtPr>
      <w:sdtContent>
        <w:p w:rsidR="00000000" w:rsidDel="00000000" w:rsidP="00000000" w:rsidRDefault="00000000" w:rsidRPr="00000000" w14:paraId="00000018">
          <w:pPr>
            <w:widowControl w:val="0"/>
            <w:tabs>
              <w:tab w:val="right" w:leader="underscore" w:pos="12000"/>
            </w:tabs>
            <w:spacing w:before="60" w:line="240" w:lineRule="auto"/>
            <w:ind w:left="360" w:firstLine="0"/>
            <w:jc w:val="left"/>
            <w:rPr>
              <w:b w:val="1"/>
              <w:sz w:val="26"/>
              <w:szCs w:val="26"/>
            </w:rPr>
          </w:pPr>
          <w:r w:rsidDel="00000000" w:rsidR="00000000" w:rsidRPr="00000000">
            <w:fldChar w:fldCharType="begin"/>
            <w:instrText xml:space="preserve"> TOC \h \u \z \t "Heading 1,2,Heading 2,2,Heading 3,3,Heading 4,4,Heading 5,5,Heading 6,6,"</w:instrText>
            <w:fldChar w:fldCharType="separate"/>
          </w:r>
          <w:r w:rsidDel="00000000" w:rsidR="00000000" w:rsidRPr="00000000">
            <w:rPr>
              <w:rtl w:val="0"/>
            </w:rPr>
          </w:r>
        </w:p>
        <w:p w:rsidR="00000000" w:rsidDel="00000000" w:rsidP="00000000" w:rsidRDefault="00000000" w:rsidRPr="00000000" w14:paraId="00000019">
          <w:pPr>
            <w:widowControl w:val="0"/>
            <w:tabs>
              <w:tab w:val="right" w:leader="underscore" w:pos="12000"/>
            </w:tabs>
            <w:spacing w:before="60" w:line="240" w:lineRule="auto"/>
            <w:ind w:left="360" w:firstLine="0"/>
            <w:jc w:val="left"/>
            <w:rPr>
              <w:b w:val="1"/>
              <w:sz w:val="26"/>
              <w:szCs w:val="26"/>
            </w:rPr>
          </w:pPr>
          <w:r w:rsidDel="00000000" w:rsidR="00000000" w:rsidRPr="00000000">
            <w:rPr>
              <w:rtl w:val="0"/>
            </w:rPr>
          </w:r>
        </w:p>
        <w:p w:rsidR="00000000" w:rsidDel="00000000" w:rsidP="00000000" w:rsidRDefault="00000000" w:rsidRPr="00000000" w14:paraId="0000001A">
          <w:pPr>
            <w:widowControl w:val="0"/>
            <w:tabs>
              <w:tab w:val="right" w:leader="underscore" w:pos="12000"/>
            </w:tabs>
            <w:spacing w:before="60" w:line="240" w:lineRule="auto"/>
            <w:ind w:left="360" w:firstLine="0"/>
            <w:jc w:val="left"/>
            <w:rPr>
              <w:sz w:val="22"/>
              <w:szCs w:val="22"/>
            </w:rPr>
          </w:pPr>
          <w:hyperlink w:anchor="_bv8j83jvk0m1">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Introduction</w:t>
              <w:tab/>
              <w:t xml:space="preserve">5</w:t>
            </w:r>
          </w:hyperlink>
          <w:r w:rsidDel="00000000" w:rsidR="00000000" w:rsidRPr="00000000">
            <w:rPr>
              <w:rtl w:val="0"/>
            </w:rPr>
          </w:r>
        </w:p>
        <w:p w:rsidR="00000000" w:rsidDel="00000000" w:rsidP="00000000" w:rsidRDefault="00000000" w:rsidRPr="00000000" w14:paraId="0000001B">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1C">
          <w:pPr>
            <w:widowControl w:val="0"/>
            <w:tabs>
              <w:tab w:val="right" w:leader="underscore" w:pos="12000"/>
            </w:tabs>
            <w:spacing w:before="60" w:line="240" w:lineRule="auto"/>
            <w:ind w:left="360" w:firstLine="0"/>
            <w:jc w:val="left"/>
            <w:rPr>
              <w:sz w:val="22"/>
              <w:szCs w:val="22"/>
            </w:rPr>
          </w:pPr>
          <w:hyperlink w:anchor="_1put0a7yxvj">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 Les prémices de la fonction : l’ancien régime (XXXX - 1789).</w:t>
              <w:tab/>
              <w:t xml:space="preserve">6</w:t>
            </w:r>
          </w:hyperlink>
          <w:r w:rsidDel="00000000" w:rsidR="00000000" w:rsidRPr="00000000">
            <w:rPr>
              <w:rtl w:val="0"/>
            </w:rPr>
          </w:r>
        </w:p>
        <w:p w:rsidR="00000000" w:rsidDel="00000000" w:rsidP="00000000" w:rsidRDefault="00000000" w:rsidRPr="00000000" w14:paraId="0000001D">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1E">
          <w:pPr>
            <w:widowControl w:val="0"/>
            <w:tabs>
              <w:tab w:val="right" w:leader="underscore" w:pos="12000"/>
            </w:tabs>
            <w:spacing w:before="60" w:line="240" w:lineRule="auto"/>
            <w:ind w:left="360" w:firstLine="0"/>
            <w:jc w:val="left"/>
            <w:rPr>
              <w:sz w:val="22"/>
              <w:szCs w:val="22"/>
            </w:rPr>
          </w:pPr>
          <w:hyperlink w:anchor="_70bxiz6v8js6">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II. La Révolution française et l’unification d’un rôle nouveau (1789 - 1792).</w:t>
              <w:tab/>
              <w:t xml:space="preserve">10</w:t>
            </w:r>
          </w:hyperlink>
          <w:r w:rsidDel="00000000" w:rsidR="00000000" w:rsidRPr="00000000">
            <w:rPr>
              <w:rtl w:val="0"/>
            </w:rPr>
          </w:r>
        </w:p>
        <w:p w:rsidR="00000000" w:rsidDel="00000000" w:rsidP="00000000" w:rsidRDefault="00000000" w:rsidRPr="00000000" w14:paraId="0000001F">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0">
          <w:pPr>
            <w:widowControl w:val="0"/>
            <w:tabs>
              <w:tab w:val="right" w:leader="underscore" w:pos="12000"/>
            </w:tabs>
            <w:spacing w:before="60" w:line="240" w:lineRule="auto"/>
            <w:ind w:left="360" w:firstLine="0"/>
            <w:jc w:val="left"/>
            <w:rPr>
              <w:sz w:val="22"/>
              <w:szCs w:val="22"/>
            </w:rPr>
          </w:pPr>
          <w:hyperlink w:anchor="_ua2oj9rro4rn">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III. La Première République française (1792-1804) &amp; le Premier Empire (1804 - 1814).</w:t>
              <w:tab/>
              <w:t xml:space="preserve">12</w:t>
            </w:r>
          </w:hyperlink>
          <w:r w:rsidDel="00000000" w:rsidR="00000000" w:rsidRPr="00000000">
            <w:rPr>
              <w:rtl w:val="0"/>
            </w:rPr>
          </w:r>
        </w:p>
        <w:p w:rsidR="00000000" w:rsidDel="00000000" w:rsidP="00000000" w:rsidRDefault="00000000" w:rsidRPr="00000000" w14:paraId="00000021">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2">
          <w:pPr>
            <w:widowControl w:val="0"/>
            <w:tabs>
              <w:tab w:val="right" w:leader="underscore" w:pos="12000"/>
            </w:tabs>
            <w:spacing w:before="60" w:line="240" w:lineRule="auto"/>
            <w:ind w:left="360" w:firstLine="0"/>
            <w:jc w:val="left"/>
            <w:rPr>
              <w:sz w:val="22"/>
              <w:szCs w:val="22"/>
            </w:rPr>
          </w:pPr>
          <w:hyperlink w:anchor="_t9s1ax7xhvt6">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IV. La Restauration (1814 - 1830) &amp; La monarchie de Juillet : l’Oligarchie.</w:t>
              <w:tab/>
              <w:t xml:space="preserve">15</w:t>
            </w:r>
          </w:hyperlink>
          <w:r w:rsidDel="00000000" w:rsidR="00000000" w:rsidRPr="00000000">
            <w:rPr>
              <w:rtl w:val="0"/>
            </w:rPr>
          </w:r>
        </w:p>
        <w:p w:rsidR="00000000" w:rsidDel="00000000" w:rsidP="00000000" w:rsidRDefault="00000000" w:rsidRPr="00000000" w14:paraId="00000023">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4">
          <w:pPr>
            <w:widowControl w:val="0"/>
            <w:tabs>
              <w:tab w:val="right" w:leader="underscore" w:pos="12000"/>
            </w:tabs>
            <w:spacing w:before="60" w:line="240" w:lineRule="auto"/>
            <w:ind w:left="360" w:firstLine="0"/>
            <w:jc w:val="left"/>
            <w:rPr>
              <w:sz w:val="22"/>
              <w:szCs w:val="22"/>
            </w:rPr>
          </w:pPr>
          <w:hyperlink w:anchor="_o7x3wdt0ksh9">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V. La Seconde République : un bref rétablissement démocratique (1848 - 1852).</w:t>
              <w:tab/>
              <w:t xml:space="preserve">17</w:t>
            </w:r>
          </w:hyperlink>
          <w:r w:rsidDel="00000000" w:rsidR="00000000" w:rsidRPr="00000000">
            <w:rPr>
              <w:rtl w:val="0"/>
            </w:rPr>
          </w:r>
        </w:p>
        <w:p w:rsidR="00000000" w:rsidDel="00000000" w:rsidP="00000000" w:rsidRDefault="00000000" w:rsidRPr="00000000" w14:paraId="00000025">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6">
          <w:pPr>
            <w:widowControl w:val="0"/>
            <w:tabs>
              <w:tab w:val="right" w:leader="underscore" w:pos="12000"/>
            </w:tabs>
            <w:spacing w:before="60" w:line="240" w:lineRule="auto"/>
            <w:ind w:left="360" w:firstLine="0"/>
            <w:jc w:val="left"/>
            <w:rPr>
              <w:sz w:val="22"/>
              <w:szCs w:val="22"/>
            </w:rPr>
          </w:pPr>
          <w:hyperlink w:anchor="_582qf08jck4p">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VI. Le Second Empire : le Maire comme support de l’Etat (1852 - 1870).</w:t>
              <w:tab/>
              <w:t xml:space="preserve">20</w:t>
            </w:r>
          </w:hyperlink>
          <w:r w:rsidDel="00000000" w:rsidR="00000000" w:rsidRPr="00000000">
            <w:rPr>
              <w:rtl w:val="0"/>
            </w:rPr>
          </w:r>
        </w:p>
        <w:p w:rsidR="00000000" w:rsidDel="00000000" w:rsidP="00000000" w:rsidRDefault="00000000" w:rsidRPr="00000000" w14:paraId="00000027">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8">
          <w:pPr>
            <w:widowControl w:val="0"/>
            <w:tabs>
              <w:tab w:val="right" w:leader="underscore" w:pos="12000"/>
            </w:tabs>
            <w:spacing w:before="60" w:line="240" w:lineRule="auto"/>
            <w:ind w:left="360" w:firstLine="0"/>
            <w:jc w:val="left"/>
            <w:rPr>
              <w:sz w:val="22"/>
              <w:szCs w:val="22"/>
            </w:rPr>
          </w:pPr>
          <w:hyperlink w:anchor="_34uadpwbhnss">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VII. La IIIème République : les bases de ce que l’on connaît aujourd'hui (1870 - 1940).</w:t>
              <w:tab/>
              <w:t xml:space="preserve">21</w:t>
            </w:r>
          </w:hyperlink>
          <w:r w:rsidDel="00000000" w:rsidR="00000000" w:rsidRPr="00000000">
            <w:rPr>
              <w:rtl w:val="0"/>
            </w:rPr>
          </w:r>
        </w:p>
        <w:p w:rsidR="00000000" w:rsidDel="00000000" w:rsidP="00000000" w:rsidRDefault="00000000" w:rsidRPr="00000000" w14:paraId="00000029">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A">
          <w:pPr>
            <w:widowControl w:val="0"/>
            <w:tabs>
              <w:tab w:val="right" w:leader="underscore" w:pos="12000"/>
            </w:tabs>
            <w:spacing w:before="60" w:line="240" w:lineRule="auto"/>
            <w:ind w:left="360" w:firstLine="0"/>
            <w:jc w:val="left"/>
            <w:rPr>
              <w:sz w:val="22"/>
              <w:szCs w:val="22"/>
            </w:rPr>
          </w:pPr>
          <w:hyperlink w:anchor="_p8usmb15v5v0">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VIII. Vichy et son recul démocratique (1940 - 1944).</w:t>
              <w:tab/>
              <w:t xml:space="preserve">26</w:t>
            </w:r>
          </w:hyperlink>
          <w:r w:rsidDel="00000000" w:rsidR="00000000" w:rsidRPr="00000000">
            <w:rPr>
              <w:rtl w:val="0"/>
            </w:rPr>
          </w:r>
        </w:p>
        <w:p w:rsidR="00000000" w:rsidDel="00000000" w:rsidP="00000000" w:rsidRDefault="00000000" w:rsidRPr="00000000" w14:paraId="0000002B">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C">
          <w:pPr>
            <w:widowControl w:val="0"/>
            <w:tabs>
              <w:tab w:val="right" w:leader="underscore" w:pos="12000"/>
            </w:tabs>
            <w:spacing w:before="60" w:line="240" w:lineRule="auto"/>
            <w:ind w:left="360" w:firstLine="0"/>
            <w:jc w:val="left"/>
            <w:rPr>
              <w:sz w:val="22"/>
              <w:szCs w:val="22"/>
            </w:rPr>
          </w:pPr>
          <w:hyperlink w:anchor="_nqjfm2gd89ai">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IX. De la IVème à la Vème République : reprise des grands principes républicains jusqu’à la décentralisation (1944 - 1982).</w:t>
              <w:tab/>
              <w:t xml:space="preserve">29</w:t>
            </w:r>
          </w:hyperlink>
          <w:r w:rsidDel="00000000" w:rsidR="00000000" w:rsidRPr="00000000">
            <w:rPr>
              <w:rtl w:val="0"/>
            </w:rPr>
          </w:r>
        </w:p>
        <w:p w:rsidR="00000000" w:rsidDel="00000000" w:rsidP="00000000" w:rsidRDefault="00000000" w:rsidRPr="00000000" w14:paraId="0000002D">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2E">
          <w:pPr>
            <w:widowControl w:val="0"/>
            <w:tabs>
              <w:tab w:val="right" w:leader="underscore" w:pos="12000"/>
            </w:tabs>
            <w:spacing w:before="60" w:line="240" w:lineRule="auto"/>
            <w:ind w:left="360" w:firstLine="0"/>
            <w:jc w:val="left"/>
            <w:rPr>
              <w:sz w:val="22"/>
              <w:szCs w:val="22"/>
            </w:rPr>
          </w:pPr>
          <w:hyperlink w:anchor="_vhx3di52agnw">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X. La fonction de maire de la décentralisation à nos jours (1982 - 2025).</w:t>
              <w:tab/>
              <w:t xml:space="preserve">34</w:t>
            </w:r>
          </w:hyperlink>
          <w:r w:rsidDel="00000000" w:rsidR="00000000" w:rsidRPr="00000000">
            <w:rPr>
              <w:rtl w:val="0"/>
            </w:rPr>
          </w:r>
        </w:p>
        <w:p w:rsidR="00000000" w:rsidDel="00000000" w:rsidP="00000000" w:rsidRDefault="00000000" w:rsidRPr="00000000" w14:paraId="0000002F">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30">
          <w:pPr>
            <w:widowControl w:val="0"/>
            <w:tabs>
              <w:tab w:val="right" w:leader="underscore" w:pos="12000"/>
            </w:tabs>
            <w:spacing w:before="60" w:line="240" w:lineRule="auto"/>
            <w:ind w:left="360" w:firstLine="0"/>
            <w:jc w:val="left"/>
            <w:rPr>
              <w:sz w:val="22"/>
              <w:szCs w:val="22"/>
            </w:rPr>
          </w:pPr>
          <w:hyperlink w:anchor="_ty3hhdwstayt">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Conclusion</w:t>
              <w:tab/>
              <w:t xml:space="preserve">37</w:t>
            </w:r>
          </w:hyperlink>
          <w:r w:rsidDel="00000000" w:rsidR="00000000" w:rsidRPr="00000000">
            <w:rPr>
              <w:rtl w:val="0"/>
            </w:rPr>
          </w:r>
        </w:p>
        <w:p w:rsidR="00000000" w:rsidDel="00000000" w:rsidP="00000000" w:rsidRDefault="00000000" w:rsidRPr="00000000" w14:paraId="00000031">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32">
          <w:pPr>
            <w:widowControl w:val="0"/>
            <w:tabs>
              <w:tab w:val="right" w:leader="underscore" w:pos="12000"/>
            </w:tabs>
            <w:spacing w:before="60" w:line="240" w:lineRule="auto"/>
            <w:ind w:left="360" w:firstLine="0"/>
            <w:jc w:val="left"/>
            <w:rPr>
              <w:sz w:val="22"/>
              <w:szCs w:val="22"/>
            </w:rPr>
          </w:pPr>
          <w:hyperlink w:anchor="_x20akjawtps9">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Bibliographie/Sitographie</w:t>
              <w:tab/>
              <w:t xml:space="preserve">38</w:t>
            </w:r>
          </w:hyperlink>
          <w:r w:rsidDel="00000000" w:rsidR="00000000" w:rsidRPr="00000000">
            <w:rPr>
              <w:rtl w:val="0"/>
            </w:rPr>
          </w:r>
        </w:p>
        <w:p w:rsidR="00000000" w:rsidDel="00000000" w:rsidP="00000000" w:rsidRDefault="00000000" w:rsidRPr="00000000" w14:paraId="00000033">
          <w:pPr>
            <w:widowControl w:val="0"/>
            <w:tabs>
              <w:tab w:val="right" w:leader="underscore" w:pos="12000"/>
            </w:tabs>
            <w:spacing w:before="60" w:line="240" w:lineRule="auto"/>
            <w:ind w:left="360" w:firstLine="0"/>
            <w:jc w:val="left"/>
            <w:rPr>
              <w:sz w:val="22"/>
              <w:szCs w:val="22"/>
            </w:rPr>
          </w:pPr>
          <w:r w:rsidDel="00000000" w:rsidR="00000000" w:rsidRPr="00000000">
            <w:rPr>
              <w:rtl w:val="0"/>
            </w:rPr>
          </w:r>
        </w:p>
        <w:p w:rsidR="00000000" w:rsidDel="00000000" w:rsidP="00000000" w:rsidRDefault="00000000" w:rsidRPr="00000000" w14:paraId="00000034">
          <w:pPr>
            <w:widowControl w:val="0"/>
            <w:tabs>
              <w:tab w:val="right" w:leader="underscore" w:pos="12000"/>
            </w:tabs>
            <w:spacing w:before="60" w:line="240" w:lineRule="auto"/>
            <w:ind w:left="360" w:firstLine="0"/>
            <w:jc w:val="left"/>
            <w:rPr>
              <w:rFonts w:ascii="Arial" w:cs="Arial" w:eastAsia="Arial" w:hAnsi="Arial"/>
              <w:b w:val="0"/>
              <w:i w:val="0"/>
              <w:smallCaps w:val="0"/>
              <w:strike w:val="0"/>
              <w:color w:val="000000"/>
              <w:sz w:val="22"/>
              <w:szCs w:val="22"/>
              <w:u w:val="none"/>
              <w:shd w:fill="auto" w:val="clear"/>
              <w:vertAlign w:val="baseline"/>
            </w:rPr>
          </w:pPr>
          <w:hyperlink w:anchor="_53486k43zclg">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Annexes.</w:t>
              <w:tab/>
              <w:t xml:space="preserve">44</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5">
      <w:pPr>
        <w:ind w:firstLine="0"/>
        <w:jc w:val="center"/>
        <w:rPr>
          <w:b w:val="1"/>
          <w:sz w:val="26"/>
          <w:szCs w:val="26"/>
        </w:rPr>
      </w:pPr>
      <w:r w:rsidDel="00000000" w:rsidR="00000000" w:rsidRPr="00000000">
        <w:rPr>
          <w:rtl w:val="0"/>
        </w:rPr>
      </w:r>
    </w:p>
    <w:p w:rsidR="00000000" w:rsidDel="00000000" w:rsidP="00000000" w:rsidRDefault="00000000" w:rsidRPr="00000000" w14:paraId="00000036">
      <w:pPr>
        <w:ind w:firstLine="0"/>
        <w:jc w:val="center"/>
        <w:rPr>
          <w:b w:val="1"/>
          <w:sz w:val="26"/>
          <w:szCs w:val="26"/>
        </w:rPr>
      </w:pPr>
      <w:r w:rsidDel="00000000" w:rsidR="00000000" w:rsidRPr="00000000">
        <w:rPr>
          <w:rtl w:val="0"/>
        </w:rPr>
      </w:r>
    </w:p>
    <w:p w:rsidR="00000000" w:rsidDel="00000000" w:rsidP="00000000" w:rsidRDefault="00000000" w:rsidRPr="00000000" w14:paraId="00000037">
      <w:pPr>
        <w:ind w:firstLine="0"/>
        <w:jc w:val="center"/>
        <w:rPr>
          <w:b w:val="1"/>
          <w:sz w:val="26"/>
          <w:szCs w:val="26"/>
        </w:rPr>
      </w:pPr>
      <w:r w:rsidDel="00000000" w:rsidR="00000000" w:rsidRPr="00000000">
        <w:rPr>
          <w:rtl w:val="0"/>
        </w:rPr>
      </w:r>
    </w:p>
    <w:p w:rsidR="00000000" w:rsidDel="00000000" w:rsidP="00000000" w:rsidRDefault="00000000" w:rsidRPr="00000000" w14:paraId="00000038">
      <w:pPr>
        <w:ind w:firstLine="0"/>
        <w:jc w:val="left"/>
        <w:rPr>
          <w:b w:val="1"/>
          <w:sz w:val="26"/>
          <w:szCs w:val="26"/>
        </w:rPr>
      </w:pPr>
      <w:r w:rsidDel="00000000" w:rsidR="00000000" w:rsidRPr="00000000">
        <w:rPr>
          <w:rtl w:val="0"/>
        </w:rPr>
      </w:r>
    </w:p>
    <w:p w:rsidR="00000000" w:rsidDel="00000000" w:rsidP="00000000" w:rsidRDefault="00000000" w:rsidRPr="00000000" w14:paraId="00000039">
      <w:pPr>
        <w:ind w:firstLine="0"/>
        <w:jc w:val="center"/>
        <w:rPr>
          <w:b w:val="1"/>
          <w:sz w:val="26"/>
          <w:szCs w:val="26"/>
        </w:rPr>
      </w:pPr>
      <w:r w:rsidDel="00000000" w:rsidR="00000000" w:rsidRPr="00000000">
        <w:rPr>
          <w:rtl w:val="0"/>
        </w:rPr>
      </w:r>
    </w:p>
    <w:p w:rsidR="00000000" w:rsidDel="00000000" w:rsidP="00000000" w:rsidRDefault="00000000" w:rsidRPr="00000000" w14:paraId="0000003A">
      <w:pPr>
        <w:ind w:firstLine="0"/>
        <w:jc w:val="center"/>
        <w:rPr>
          <w:b w:val="1"/>
          <w:sz w:val="26"/>
          <w:szCs w:val="26"/>
        </w:rPr>
      </w:pPr>
      <w:r w:rsidDel="00000000" w:rsidR="00000000" w:rsidRPr="00000000">
        <w:rPr>
          <w:rtl w:val="0"/>
        </w:rPr>
      </w:r>
    </w:p>
    <w:p w:rsidR="00000000" w:rsidDel="00000000" w:rsidP="00000000" w:rsidRDefault="00000000" w:rsidRPr="00000000" w14:paraId="0000003B">
      <w:pPr>
        <w:ind w:firstLine="0"/>
        <w:jc w:val="center"/>
        <w:rPr>
          <w:b w:val="1"/>
          <w:sz w:val="26"/>
          <w:szCs w:val="26"/>
        </w:rPr>
      </w:pPr>
      <w:r w:rsidDel="00000000" w:rsidR="00000000" w:rsidRPr="00000000">
        <w:rPr>
          <w:rtl w:val="0"/>
        </w:rPr>
      </w:r>
    </w:p>
    <w:p w:rsidR="00000000" w:rsidDel="00000000" w:rsidP="00000000" w:rsidRDefault="00000000" w:rsidRPr="00000000" w14:paraId="0000003C">
      <w:pPr>
        <w:ind w:firstLine="0"/>
        <w:jc w:val="center"/>
        <w:rPr>
          <w:b w:val="1"/>
          <w:sz w:val="26"/>
          <w:szCs w:val="26"/>
        </w:rPr>
      </w:pPr>
      <w:r w:rsidDel="00000000" w:rsidR="00000000" w:rsidRPr="00000000">
        <w:rPr>
          <w:rtl w:val="0"/>
        </w:rPr>
      </w:r>
    </w:p>
    <w:p w:rsidR="00000000" w:rsidDel="00000000" w:rsidP="00000000" w:rsidRDefault="00000000" w:rsidRPr="00000000" w14:paraId="0000003D">
      <w:pPr>
        <w:ind w:firstLine="0"/>
        <w:jc w:val="center"/>
        <w:rPr>
          <w:b w:val="1"/>
          <w:sz w:val="26"/>
          <w:szCs w:val="26"/>
        </w:rPr>
      </w:pPr>
      <w:r w:rsidDel="00000000" w:rsidR="00000000" w:rsidRPr="00000000">
        <w:rPr>
          <w:rtl w:val="0"/>
        </w:rPr>
      </w:r>
    </w:p>
    <w:p w:rsidR="00000000" w:rsidDel="00000000" w:rsidP="00000000" w:rsidRDefault="00000000" w:rsidRPr="00000000" w14:paraId="0000003E">
      <w:pPr>
        <w:ind w:firstLine="0"/>
        <w:jc w:val="center"/>
        <w:rPr>
          <w:b w:val="1"/>
          <w:sz w:val="26"/>
          <w:szCs w:val="26"/>
        </w:rPr>
      </w:pPr>
      <w:r w:rsidDel="00000000" w:rsidR="00000000" w:rsidRPr="00000000">
        <w:rPr>
          <w:rtl w:val="0"/>
        </w:rPr>
      </w:r>
    </w:p>
    <w:p w:rsidR="00000000" w:rsidDel="00000000" w:rsidP="00000000" w:rsidRDefault="00000000" w:rsidRPr="00000000" w14:paraId="0000003F">
      <w:pPr>
        <w:ind w:firstLine="0"/>
        <w:jc w:val="left"/>
        <w:rPr>
          <w:b w:val="1"/>
          <w:sz w:val="26"/>
          <w:szCs w:val="26"/>
        </w:rPr>
      </w:pPr>
      <w:r w:rsidDel="00000000" w:rsidR="00000000" w:rsidRPr="00000000">
        <w:rPr>
          <w:rtl w:val="0"/>
        </w:rPr>
      </w:r>
    </w:p>
    <w:p w:rsidR="00000000" w:rsidDel="00000000" w:rsidP="00000000" w:rsidRDefault="00000000" w:rsidRPr="00000000" w14:paraId="00000040">
      <w:pPr>
        <w:ind w:firstLine="0"/>
        <w:jc w:val="center"/>
        <w:rPr>
          <w:b w:val="1"/>
          <w:sz w:val="26"/>
          <w:szCs w:val="26"/>
        </w:rPr>
      </w:pPr>
      <w:r w:rsidDel="00000000" w:rsidR="00000000" w:rsidRPr="00000000">
        <w:rPr>
          <w:rtl w:val="0"/>
        </w:rPr>
      </w:r>
    </w:p>
    <w:p w:rsidR="00000000" w:rsidDel="00000000" w:rsidP="00000000" w:rsidRDefault="00000000" w:rsidRPr="00000000" w14:paraId="00000041">
      <w:pPr>
        <w:ind w:firstLine="0"/>
        <w:jc w:val="center"/>
        <w:rPr>
          <w:b w:val="1"/>
          <w:sz w:val="26"/>
          <w:szCs w:val="26"/>
        </w:rPr>
      </w:pPr>
      <w:r w:rsidDel="00000000" w:rsidR="00000000" w:rsidRPr="00000000">
        <w:rPr>
          <w:rtl w:val="0"/>
        </w:rPr>
      </w:r>
    </w:p>
    <w:p w:rsidR="00000000" w:rsidDel="00000000" w:rsidP="00000000" w:rsidRDefault="00000000" w:rsidRPr="00000000" w14:paraId="00000042">
      <w:pPr>
        <w:ind w:firstLine="0"/>
        <w:jc w:val="center"/>
        <w:rPr>
          <w:b w:val="1"/>
          <w:sz w:val="26"/>
          <w:szCs w:val="26"/>
        </w:rPr>
      </w:pPr>
      <w:r w:rsidDel="00000000" w:rsidR="00000000" w:rsidRPr="00000000">
        <w:rPr>
          <w:rtl w:val="0"/>
        </w:rPr>
      </w:r>
    </w:p>
    <w:p w:rsidR="00000000" w:rsidDel="00000000" w:rsidP="00000000" w:rsidRDefault="00000000" w:rsidRPr="00000000" w14:paraId="00000043">
      <w:pPr>
        <w:ind w:firstLine="0"/>
        <w:jc w:val="left"/>
        <w:rPr>
          <w:b w:val="1"/>
          <w:sz w:val="26"/>
          <w:szCs w:val="26"/>
        </w:rPr>
      </w:pPr>
      <w:r w:rsidDel="00000000" w:rsidR="00000000" w:rsidRPr="00000000">
        <w:rPr>
          <w:rtl w:val="0"/>
        </w:rPr>
      </w:r>
    </w:p>
    <w:p w:rsidR="00000000" w:rsidDel="00000000" w:rsidP="00000000" w:rsidRDefault="00000000" w:rsidRPr="00000000" w14:paraId="00000044">
      <w:pPr>
        <w:ind w:firstLine="0"/>
        <w:jc w:val="center"/>
        <w:rPr>
          <w:b w:val="1"/>
          <w:sz w:val="26"/>
          <w:szCs w:val="26"/>
        </w:rPr>
      </w:pPr>
      <w:r w:rsidDel="00000000" w:rsidR="00000000" w:rsidRPr="00000000">
        <w:rPr>
          <w:rtl w:val="0"/>
        </w:rPr>
      </w:r>
    </w:p>
    <w:p w:rsidR="00000000" w:rsidDel="00000000" w:rsidP="00000000" w:rsidRDefault="00000000" w:rsidRPr="00000000" w14:paraId="00000045">
      <w:pPr>
        <w:ind w:firstLine="0"/>
        <w:jc w:val="left"/>
        <w:rPr>
          <w:b w:val="1"/>
          <w:sz w:val="26"/>
          <w:szCs w:val="26"/>
        </w:rPr>
      </w:pPr>
      <w:r w:rsidDel="00000000" w:rsidR="00000000" w:rsidRPr="00000000">
        <w:rPr>
          <w:rtl w:val="0"/>
        </w:rPr>
      </w:r>
    </w:p>
    <w:p w:rsidR="00000000" w:rsidDel="00000000" w:rsidP="00000000" w:rsidRDefault="00000000" w:rsidRPr="00000000" w14:paraId="00000046">
      <w:pPr>
        <w:ind w:firstLine="0"/>
        <w:rPr>
          <w:sz w:val="22"/>
          <w:szCs w:val="22"/>
        </w:rPr>
      </w:pPr>
      <w:r w:rsidDel="00000000" w:rsidR="00000000" w:rsidRPr="00000000">
        <w:rPr>
          <w:rtl w:val="0"/>
        </w:rPr>
      </w:r>
    </w:p>
    <w:p w:rsidR="00000000" w:rsidDel="00000000" w:rsidP="00000000" w:rsidRDefault="00000000" w:rsidRPr="00000000" w14:paraId="00000047">
      <w:pPr>
        <w:ind w:firstLine="720"/>
        <w:rPr/>
      </w:pPr>
      <w:r w:rsidDel="00000000" w:rsidR="00000000" w:rsidRPr="00000000">
        <w:rPr>
          <w:rtl w:val="0"/>
        </w:rPr>
        <w:t xml:space="preserve">En décembre 2024, nous avons commencé un service civique à l’Association des Anciens Maires de la Loire. Nous étions tous deux étudiants en histoire et patrimoine, à l’Université Jean Monnet de Saint-Etienne et à l’ENSSIB (Ecole nationale supérieure des sciences de l'information et des bibliothèques). Dans le cadre de notre service civique, nous avons effectué une recherche historique sur le thème “les maires depuis les origines”. Pour ce faire, celle-ci a fait l’objet d’un dossier, ici présent. </w:t>
      </w:r>
    </w:p>
    <w:p w:rsidR="00000000" w:rsidDel="00000000" w:rsidP="00000000" w:rsidRDefault="00000000" w:rsidRPr="00000000" w14:paraId="00000048">
      <w:pPr>
        <w:ind w:firstLine="0"/>
        <w:rPr>
          <w:sz w:val="22"/>
          <w:szCs w:val="22"/>
        </w:rPr>
      </w:pPr>
      <w:r w:rsidDel="00000000" w:rsidR="00000000" w:rsidRPr="00000000">
        <w:rPr>
          <w:rtl w:val="0"/>
        </w:rPr>
      </w:r>
    </w:p>
    <w:p w:rsidR="00000000" w:rsidDel="00000000" w:rsidP="00000000" w:rsidRDefault="00000000" w:rsidRPr="00000000" w14:paraId="00000049">
      <w:pPr>
        <w:ind w:firstLine="0"/>
        <w:rPr>
          <w:sz w:val="22"/>
          <w:szCs w:val="22"/>
        </w:rPr>
      </w:pPr>
      <w:r w:rsidDel="00000000" w:rsidR="00000000" w:rsidRPr="00000000">
        <w:rPr>
          <w:rtl w:val="0"/>
        </w:rPr>
      </w:r>
    </w:p>
    <w:p w:rsidR="00000000" w:rsidDel="00000000" w:rsidP="00000000" w:rsidRDefault="00000000" w:rsidRPr="00000000" w14:paraId="0000004A">
      <w:pPr>
        <w:ind w:firstLine="0"/>
        <w:jc w:val="center"/>
        <w:rPr>
          <w:b w:val="1"/>
          <w:sz w:val="26"/>
          <w:szCs w:val="26"/>
        </w:rPr>
      </w:pPr>
      <w:r w:rsidDel="00000000" w:rsidR="00000000" w:rsidRPr="00000000">
        <w:rPr>
          <w:rtl w:val="0"/>
        </w:rPr>
      </w:r>
    </w:p>
    <w:p w:rsidR="00000000" w:rsidDel="00000000" w:rsidP="00000000" w:rsidRDefault="00000000" w:rsidRPr="00000000" w14:paraId="0000004B">
      <w:pPr>
        <w:ind w:firstLine="0"/>
        <w:jc w:val="center"/>
        <w:rPr>
          <w:b w:val="1"/>
          <w:sz w:val="26"/>
          <w:szCs w:val="26"/>
        </w:rPr>
      </w:pPr>
      <w:r w:rsidDel="00000000" w:rsidR="00000000" w:rsidRPr="00000000">
        <w:rPr>
          <w:rtl w:val="0"/>
        </w:rPr>
      </w:r>
    </w:p>
    <w:p w:rsidR="00000000" w:rsidDel="00000000" w:rsidP="00000000" w:rsidRDefault="00000000" w:rsidRPr="00000000" w14:paraId="0000004C">
      <w:pPr>
        <w:ind w:firstLine="0"/>
        <w:jc w:val="center"/>
        <w:rPr>
          <w:b w:val="1"/>
          <w:sz w:val="26"/>
          <w:szCs w:val="26"/>
        </w:rPr>
      </w:pPr>
      <w:r w:rsidDel="00000000" w:rsidR="00000000" w:rsidRPr="00000000">
        <w:rPr>
          <w:rtl w:val="0"/>
        </w:rPr>
      </w:r>
    </w:p>
    <w:p w:rsidR="00000000" w:rsidDel="00000000" w:rsidP="00000000" w:rsidRDefault="00000000" w:rsidRPr="00000000" w14:paraId="0000004D">
      <w:pPr>
        <w:ind w:firstLine="0"/>
        <w:jc w:val="center"/>
        <w:rPr>
          <w:b w:val="1"/>
          <w:sz w:val="26"/>
          <w:szCs w:val="26"/>
        </w:rPr>
      </w:pPr>
      <w:r w:rsidDel="00000000" w:rsidR="00000000" w:rsidRPr="00000000">
        <w:rPr>
          <w:rtl w:val="0"/>
        </w:rPr>
      </w:r>
    </w:p>
    <w:p w:rsidR="00000000" w:rsidDel="00000000" w:rsidP="00000000" w:rsidRDefault="00000000" w:rsidRPr="00000000" w14:paraId="0000004E">
      <w:pPr>
        <w:ind w:firstLine="0"/>
        <w:jc w:val="center"/>
        <w:rPr>
          <w:b w:val="1"/>
          <w:sz w:val="26"/>
          <w:szCs w:val="26"/>
        </w:rPr>
      </w:pPr>
      <w:r w:rsidDel="00000000" w:rsidR="00000000" w:rsidRPr="00000000">
        <w:rPr>
          <w:rtl w:val="0"/>
        </w:rPr>
      </w:r>
    </w:p>
    <w:p w:rsidR="00000000" w:rsidDel="00000000" w:rsidP="00000000" w:rsidRDefault="00000000" w:rsidRPr="00000000" w14:paraId="0000004F">
      <w:pPr>
        <w:ind w:firstLine="0"/>
        <w:jc w:val="center"/>
        <w:rPr>
          <w:b w:val="1"/>
          <w:sz w:val="26"/>
          <w:szCs w:val="26"/>
        </w:rPr>
      </w:pPr>
      <w:r w:rsidDel="00000000" w:rsidR="00000000" w:rsidRPr="00000000">
        <w:rPr>
          <w:rtl w:val="0"/>
        </w:rPr>
      </w:r>
    </w:p>
    <w:p w:rsidR="00000000" w:rsidDel="00000000" w:rsidP="00000000" w:rsidRDefault="00000000" w:rsidRPr="00000000" w14:paraId="00000050">
      <w:pPr>
        <w:ind w:firstLine="0"/>
        <w:jc w:val="center"/>
        <w:rPr>
          <w:b w:val="1"/>
          <w:sz w:val="26"/>
          <w:szCs w:val="26"/>
        </w:rPr>
      </w:pPr>
      <w:r w:rsidDel="00000000" w:rsidR="00000000" w:rsidRPr="00000000">
        <w:rPr>
          <w:rtl w:val="0"/>
        </w:rPr>
      </w:r>
    </w:p>
    <w:p w:rsidR="00000000" w:rsidDel="00000000" w:rsidP="00000000" w:rsidRDefault="00000000" w:rsidRPr="00000000" w14:paraId="00000051">
      <w:pPr>
        <w:ind w:firstLine="0"/>
        <w:jc w:val="center"/>
        <w:rPr>
          <w:b w:val="1"/>
          <w:sz w:val="26"/>
          <w:szCs w:val="26"/>
        </w:rPr>
      </w:pPr>
      <w:r w:rsidDel="00000000" w:rsidR="00000000" w:rsidRPr="00000000">
        <w:rPr>
          <w:rtl w:val="0"/>
        </w:rPr>
      </w:r>
    </w:p>
    <w:p w:rsidR="00000000" w:rsidDel="00000000" w:rsidP="00000000" w:rsidRDefault="00000000" w:rsidRPr="00000000" w14:paraId="00000052">
      <w:pPr>
        <w:ind w:firstLine="0"/>
        <w:jc w:val="center"/>
        <w:rPr>
          <w:b w:val="1"/>
          <w:sz w:val="26"/>
          <w:szCs w:val="26"/>
        </w:rPr>
      </w:pPr>
      <w:r w:rsidDel="00000000" w:rsidR="00000000" w:rsidRPr="00000000">
        <w:rPr>
          <w:rtl w:val="0"/>
        </w:rPr>
      </w:r>
    </w:p>
    <w:p w:rsidR="00000000" w:rsidDel="00000000" w:rsidP="00000000" w:rsidRDefault="00000000" w:rsidRPr="00000000" w14:paraId="00000053">
      <w:pPr>
        <w:ind w:firstLine="0"/>
        <w:jc w:val="center"/>
        <w:rPr>
          <w:b w:val="1"/>
          <w:sz w:val="26"/>
          <w:szCs w:val="26"/>
        </w:rPr>
      </w:pPr>
      <w:r w:rsidDel="00000000" w:rsidR="00000000" w:rsidRPr="00000000">
        <w:rPr>
          <w:rtl w:val="0"/>
        </w:rPr>
      </w:r>
    </w:p>
    <w:p w:rsidR="00000000" w:rsidDel="00000000" w:rsidP="00000000" w:rsidRDefault="00000000" w:rsidRPr="00000000" w14:paraId="00000054">
      <w:pPr>
        <w:ind w:firstLine="0"/>
        <w:jc w:val="center"/>
        <w:rPr>
          <w:b w:val="1"/>
          <w:sz w:val="26"/>
          <w:szCs w:val="26"/>
        </w:rPr>
      </w:pPr>
      <w:r w:rsidDel="00000000" w:rsidR="00000000" w:rsidRPr="00000000">
        <w:rPr>
          <w:rtl w:val="0"/>
        </w:rPr>
      </w:r>
    </w:p>
    <w:p w:rsidR="00000000" w:rsidDel="00000000" w:rsidP="00000000" w:rsidRDefault="00000000" w:rsidRPr="00000000" w14:paraId="00000055">
      <w:pPr>
        <w:ind w:firstLine="0"/>
        <w:jc w:val="center"/>
        <w:rPr>
          <w:b w:val="1"/>
          <w:sz w:val="26"/>
          <w:szCs w:val="26"/>
        </w:rPr>
      </w:pPr>
      <w:r w:rsidDel="00000000" w:rsidR="00000000" w:rsidRPr="00000000">
        <w:rPr>
          <w:rtl w:val="0"/>
        </w:rPr>
      </w:r>
    </w:p>
    <w:p w:rsidR="00000000" w:rsidDel="00000000" w:rsidP="00000000" w:rsidRDefault="00000000" w:rsidRPr="00000000" w14:paraId="00000056">
      <w:pPr>
        <w:ind w:firstLine="0"/>
        <w:jc w:val="center"/>
        <w:rPr>
          <w:b w:val="1"/>
          <w:sz w:val="26"/>
          <w:szCs w:val="26"/>
        </w:rPr>
      </w:pPr>
      <w:r w:rsidDel="00000000" w:rsidR="00000000" w:rsidRPr="00000000">
        <w:rPr>
          <w:rtl w:val="0"/>
        </w:rPr>
      </w:r>
    </w:p>
    <w:p w:rsidR="00000000" w:rsidDel="00000000" w:rsidP="00000000" w:rsidRDefault="00000000" w:rsidRPr="00000000" w14:paraId="00000057">
      <w:pPr>
        <w:ind w:firstLine="0"/>
        <w:jc w:val="center"/>
        <w:rPr>
          <w:b w:val="1"/>
          <w:sz w:val="26"/>
          <w:szCs w:val="26"/>
        </w:rPr>
      </w:pPr>
      <w:r w:rsidDel="00000000" w:rsidR="00000000" w:rsidRPr="00000000">
        <w:rPr>
          <w:rtl w:val="0"/>
        </w:rPr>
      </w:r>
    </w:p>
    <w:p w:rsidR="00000000" w:rsidDel="00000000" w:rsidP="00000000" w:rsidRDefault="00000000" w:rsidRPr="00000000" w14:paraId="00000058">
      <w:pPr>
        <w:ind w:firstLine="0"/>
        <w:jc w:val="center"/>
        <w:rPr>
          <w:b w:val="1"/>
          <w:sz w:val="26"/>
          <w:szCs w:val="26"/>
        </w:rPr>
      </w:pPr>
      <w:r w:rsidDel="00000000" w:rsidR="00000000" w:rsidRPr="00000000">
        <w:rPr>
          <w:rtl w:val="0"/>
        </w:rPr>
      </w:r>
    </w:p>
    <w:p w:rsidR="00000000" w:rsidDel="00000000" w:rsidP="00000000" w:rsidRDefault="00000000" w:rsidRPr="00000000" w14:paraId="00000059">
      <w:pPr>
        <w:ind w:firstLine="0"/>
        <w:jc w:val="center"/>
        <w:rPr>
          <w:b w:val="1"/>
          <w:sz w:val="26"/>
          <w:szCs w:val="26"/>
        </w:rPr>
      </w:pPr>
      <w:r w:rsidDel="00000000" w:rsidR="00000000" w:rsidRPr="00000000">
        <w:rPr>
          <w:rtl w:val="0"/>
        </w:rPr>
      </w:r>
    </w:p>
    <w:p w:rsidR="00000000" w:rsidDel="00000000" w:rsidP="00000000" w:rsidRDefault="00000000" w:rsidRPr="00000000" w14:paraId="0000005A">
      <w:pPr>
        <w:ind w:firstLine="0"/>
        <w:jc w:val="center"/>
        <w:rPr>
          <w:b w:val="1"/>
          <w:sz w:val="26"/>
          <w:szCs w:val="26"/>
        </w:rPr>
      </w:pPr>
      <w:r w:rsidDel="00000000" w:rsidR="00000000" w:rsidRPr="00000000">
        <w:rPr>
          <w:rtl w:val="0"/>
        </w:rPr>
      </w:r>
    </w:p>
    <w:p w:rsidR="00000000" w:rsidDel="00000000" w:rsidP="00000000" w:rsidRDefault="00000000" w:rsidRPr="00000000" w14:paraId="0000005B">
      <w:pPr>
        <w:ind w:firstLine="0"/>
        <w:jc w:val="center"/>
        <w:rPr>
          <w:b w:val="1"/>
          <w:sz w:val="26"/>
          <w:szCs w:val="26"/>
        </w:rPr>
      </w:pPr>
      <w:r w:rsidDel="00000000" w:rsidR="00000000" w:rsidRPr="00000000">
        <w:rPr>
          <w:rtl w:val="0"/>
        </w:rPr>
      </w:r>
    </w:p>
    <w:p w:rsidR="00000000" w:rsidDel="00000000" w:rsidP="00000000" w:rsidRDefault="00000000" w:rsidRPr="00000000" w14:paraId="0000005C">
      <w:pPr>
        <w:ind w:firstLine="0"/>
        <w:jc w:val="center"/>
        <w:rPr>
          <w:b w:val="1"/>
          <w:sz w:val="26"/>
          <w:szCs w:val="26"/>
        </w:rPr>
      </w:pPr>
      <w:r w:rsidDel="00000000" w:rsidR="00000000" w:rsidRPr="00000000">
        <w:rPr>
          <w:rtl w:val="0"/>
        </w:rPr>
      </w:r>
    </w:p>
    <w:p w:rsidR="00000000" w:rsidDel="00000000" w:rsidP="00000000" w:rsidRDefault="00000000" w:rsidRPr="00000000" w14:paraId="0000005D">
      <w:pPr>
        <w:ind w:firstLine="0"/>
        <w:jc w:val="center"/>
        <w:rPr>
          <w:b w:val="1"/>
          <w:sz w:val="26"/>
          <w:szCs w:val="26"/>
        </w:rPr>
      </w:pPr>
      <w:r w:rsidDel="00000000" w:rsidR="00000000" w:rsidRPr="00000000">
        <w:rPr>
          <w:rtl w:val="0"/>
        </w:rPr>
      </w:r>
    </w:p>
    <w:p w:rsidR="00000000" w:rsidDel="00000000" w:rsidP="00000000" w:rsidRDefault="00000000" w:rsidRPr="00000000" w14:paraId="0000005E">
      <w:pPr>
        <w:ind w:firstLine="0"/>
        <w:jc w:val="center"/>
        <w:rPr>
          <w:b w:val="1"/>
          <w:sz w:val="26"/>
          <w:szCs w:val="26"/>
        </w:rPr>
      </w:pPr>
      <w:r w:rsidDel="00000000" w:rsidR="00000000" w:rsidRPr="00000000">
        <w:rPr>
          <w:rtl w:val="0"/>
        </w:rPr>
      </w:r>
    </w:p>
    <w:p w:rsidR="00000000" w:rsidDel="00000000" w:rsidP="00000000" w:rsidRDefault="00000000" w:rsidRPr="00000000" w14:paraId="0000005F">
      <w:pPr>
        <w:ind w:firstLine="0"/>
        <w:rPr>
          <w:sz w:val="22"/>
          <w:szCs w:val="22"/>
        </w:rPr>
      </w:pPr>
      <w:r w:rsidDel="00000000" w:rsidR="00000000" w:rsidRPr="00000000">
        <w:rPr>
          <w:rtl w:val="0"/>
        </w:rPr>
      </w:r>
    </w:p>
    <w:p w:rsidR="00000000" w:rsidDel="00000000" w:rsidP="00000000" w:rsidRDefault="00000000" w:rsidRPr="00000000" w14:paraId="00000060">
      <w:pPr>
        <w:ind w:firstLine="720"/>
        <w:rPr/>
      </w:pPr>
      <w:r w:rsidDel="00000000" w:rsidR="00000000" w:rsidRPr="00000000">
        <w:rPr>
          <w:rtl w:val="0"/>
        </w:rPr>
        <w:t xml:space="preserve">Nous remercions les membres de l’Association des Anciens maires de la Loire pour leurs conseils et leur bienveillance. Nous avons bénéficié de leur appui et de leurs réponses pour nous aider dans nos recherches. Ils étaient disponibles et toujours à l’écoute, notamment Michel Paul, le président de l’Association, et Annie Grégoire, notre tutrice. Ils étaient accompagnés de Brigitte Bratko, Michel Maisonnette et Jean-Charles Tinivella.</w:t>
      </w:r>
    </w:p>
    <w:p w:rsidR="00000000" w:rsidDel="00000000" w:rsidP="00000000" w:rsidRDefault="00000000" w:rsidRPr="00000000" w14:paraId="00000061">
      <w:pPr>
        <w:rPr>
          <w:sz w:val="22"/>
          <w:szCs w:val="22"/>
        </w:rPr>
      </w:pPr>
      <w:r w:rsidDel="00000000" w:rsidR="00000000" w:rsidRPr="00000000">
        <w:rPr>
          <w:rtl w:val="0"/>
        </w:rPr>
      </w:r>
    </w:p>
    <w:p w:rsidR="00000000" w:rsidDel="00000000" w:rsidP="00000000" w:rsidRDefault="00000000" w:rsidRPr="00000000" w14:paraId="00000062">
      <w:pPr>
        <w:pStyle w:val="Heading1"/>
        <w:spacing w:line="360" w:lineRule="auto"/>
        <w:ind w:left="0" w:firstLine="0"/>
        <w:rPr/>
      </w:pPr>
      <w:bookmarkStart w:colFirst="0" w:colLast="0" w:name="_h8s5ka6yo2mt" w:id="1"/>
      <w:bookmarkEnd w:id="1"/>
      <w:r w:rsidDel="00000000" w:rsidR="00000000" w:rsidRPr="00000000">
        <w:rPr>
          <w:rtl w:val="0"/>
        </w:rPr>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ind w:left="0" w:firstLine="0"/>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pStyle w:val="Heading1"/>
        <w:jc w:val="center"/>
        <w:rPr/>
      </w:pPr>
      <w:bookmarkStart w:colFirst="0" w:colLast="0" w:name="_bv8j83jvk0m1" w:id="2"/>
      <w:bookmarkEnd w:id="2"/>
      <w:r w:rsidDel="00000000" w:rsidR="00000000" w:rsidRPr="00000000">
        <w:rPr>
          <w:rtl w:val="0"/>
        </w:rPr>
        <w:t xml:space="preserve">Introduction</w:t>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rPr/>
      </w:pPr>
      <w:r w:rsidDel="00000000" w:rsidR="00000000" w:rsidRPr="00000000">
        <w:rPr>
          <w:rtl w:val="0"/>
        </w:rPr>
        <w:t xml:space="preserve">La construction d’un état-nation, comme la France, est un processus qui s’inscrit dans le “temps long” ainsi que dans une logique empirique : les éléments de construction s’inscrivent dans de longues périodes et sont le fruit des réformes et besoins d’une époque. Quant à elle, la finalité et l’accumulation de ces différentes stratifications. </w:t>
      </w:r>
    </w:p>
    <w:p w:rsidR="00000000" w:rsidDel="00000000" w:rsidP="00000000" w:rsidRDefault="00000000" w:rsidRPr="00000000" w14:paraId="00000075">
      <w:pPr>
        <w:rPr/>
      </w:pPr>
      <w:r w:rsidDel="00000000" w:rsidR="00000000" w:rsidRPr="00000000">
        <w:rPr>
          <w:rtl w:val="0"/>
        </w:rPr>
        <w:t xml:space="preserve">Toutes les institutions et tous les rôles découlent donc d’une construction préalable. Aujourd'hui, nous nous intéressons au rôle du maire. Celui-ci également est issu d’un processus antérieur dont nous traiterons dans cette recherche. Nous nous demanderons comment, de son apparition à nos jours, le rôle de “maire” s'est développé ? et comment a t il évolué en France ? Quand est-il apparu ? Sous quelle forme ? Quel est son rôle ? Afin de répondre à ces questions ci-dessus, nous avons pris le parti d’utiliser un plan chronologique : nous allons voir, périodes après périodes, comment ce rôle a évolué, muté… Premièrement nous verrons rapidement les prémices de la fonction sous l’ancien régime ; du moins les rôles précédemment assimilables. La vraie évolution est cependant juste après la Révolution française, c’est pour cela que notre deuxième partie traite de la période révolutionnaire jusqu’à la Première République. En effet, chaque régime politique sera traité, une période par partie : après les deux périodes précédemment citées, nous traiterons de la restauration et de la monarchie de Juillet, de la Seconde République, du deuxième Empire, de la IIIème République, du régime de Vichy, de la IVème République jusqu’à enfin arriver aux maires d'aujourd'hui dans la Vème République. A travers ces 10 parties, nous retracerons l’histoire des maires et des communes en France de l’ancien régime à nos jours et exposerons le caractère empirique de ce rôle.  </w:t>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pStyle w:val="Heading1"/>
        <w:numPr>
          <w:ilvl w:val="0"/>
          <w:numId w:val="1"/>
        </w:numPr>
        <w:spacing w:line="360" w:lineRule="auto"/>
        <w:rPr>
          <w:b w:val="1"/>
          <w:sz w:val="28"/>
          <w:szCs w:val="28"/>
        </w:rPr>
      </w:pPr>
      <w:bookmarkStart w:colFirst="0" w:colLast="0" w:name="_1put0a7yxvj" w:id="3"/>
      <w:bookmarkEnd w:id="3"/>
      <w:r w:rsidDel="00000000" w:rsidR="00000000" w:rsidRPr="00000000">
        <w:rPr>
          <w:rtl w:val="0"/>
        </w:rPr>
        <w:t xml:space="preserve"> </w:t>
      </w:r>
      <w:r w:rsidDel="00000000" w:rsidR="00000000" w:rsidRPr="00000000">
        <w:rPr>
          <w:rtl w:val="0"/>
        </w:rPr>
        <w:t xml:space="preserve">Les prémices de la fonction : l’ancien régime (XXXX - 1789).</w:t>
      </w:r>
    </w:p>
    <w:p w:rsidR="00000000" w:rsidDel="00000000" w:rsidP="00000000" w:rsidRDefault="00000000" w:rsidRPr="00000000" w14:paraId="0000007E">
      <w:pPr>
        <w:spacing w:line="360" w:lineRule="auto"/>
        <w:rPr/>
      </w:pPr>
      <w:r w:rsidDel="00000000" w:rsidR="00000000" w:rsidRPr="00000000">
        <w:rPr>
          <w:rtl w:val="0"/>
        </w:rPr>
      </w:r>
    </w:p>
    <w:p w:rsidR="00000000" w:rsidDel="00000000" w:rsidP="00000000" w:rsidRDefault="00000000" w:rsidRPr="00000000" w14:paraId="0000007F">
      <w:pPr>
        <w:spacing w:line="360" w:lineRule="auto"/>
        <w:ind w:firstLine="720"/>
        <w:jc w:val="both"/>
        <w:rPr>
          <w:sz w:val="24"/>
          <w:szCs w:val="24"/>
        </w:rPr>
      </w:pPr>
      <w:r w:rsidDel="00000000" w:rsidR="00000000" w:rsidRPr="00000000">
        <w:rPr>
          <w:rtl w:val="0"/>
        </w:rPr>
      </w:r>
    </w:p>
    <w:p w:rsidR="00000000" w:rsidDel="00000000" w:rsidP="00000000" w:rsidRDefault="00000000" w:rsidRPr="00000000" w14:paraId="00000080">
      <w:pPr>
        <w:spacing w:line="360" w:lineRule="auto"/>
        <w:ind w:firstLine="720"/>
        <w:jc w:val="both"/>
        <w:rPr/>
      </w:pPr>
      <w:r w:rsidDel="00000000" w:rsidR="00000000" w:rsidRPr="00000000">
        <w:rPr>
          <w:sz w:val="24"/>
          <w:szCs w:val="24"/>
          <w:rtl w:val="0"/>
        </w:rPr>
        <w:t xml:space="preserve">De nos jours, toutes les </w:t>
      </w:r>
      <w:r w:rsidDel="00000000" w:rsidR="00000000" w:rsidRPr="00000000">
        <w:rPr>
          <w:rtl w:val="0"/>
        </w:rPr>
        <w:t xml:space="preserve">34 935 </w:t>
      </w:r>
      <w:r w:rsidDel="00000000" w:rsidR="00000000" w:rsidRPr="00000000">
        <w:rPr>
          <w:sz w:val="24"/>
          <w:szCs w:val="24"/>
          <w:rtl w:val="0"/>
        </w:rPr>
        <w:t xml:space="preserve">communes de France sont dotées d’un “maire”, celui-ci est le premier officier élu par le conseil municipal. Ce rôle apparaît sur le territoire dès l’époque mérovingienne : </w:t>
      </w:r>
      <w:r w:rsidDel="00000000" w:rsidR="00000000" w:rsidRPr="00000000">
        <w:rPr>
          <w:rtl w:val="0"/>
        </w:rPr>
        <w:t xml:space="preserve">le mot apparaît déjà avec les “Maires du palais” : il s’agit des intendants du palais, ils sont comparables à un premier ministre voire à un régent du royaume. Selon les périodes, celui-ci peut être aussi et même plus important que le roi lui-même. Un exemple bien connu : Charles Martel, né en 688.</w:t>
      </w:r>
    </w:p>
    <w:p w:rsidR="00000000" w:rsidDel="00000000" w:rsidP="00000000" w:rsidRDefault="00000000" w:rsidRPr="00000000" w14:paraId="00000081">
      <w:pPr>
        <w:spacing w:line="360" w:lineRule="auto"/>
        <w:ind w:firstLine="720"/>
        <w:jc w:val="both"/>
        <w:rPr>
          <w:sz w:val="24"/>
          <w:szCs w:val="24"/>
        </w:rPr>
      </w:pPr>
      <w:r w:rsidDel="00000000" w:rsidR="00000000" w:rsidRPr="00000000">
        <w:rPr>
          <w:rtl w:val="0"/>
        </w:rPr>
        <w:t xml:space="preserve">Cependant</w:t>
      </w:r>
      <w:r w:rsidDel="00000000" w:rsidR="00000000" w:rsidRPr="00000000">
        <w:rPr>
          <w:sz w:val="24"/>
          <w:szCs w:val="24"/>
          <w:rtl w:val="0"/>
        </w:rPr>
        <w:t xml:space="preserve">, l’époque médiévale se caractérise par une gestion des territoires hétéroclites. En effet, on parle de différents “pays” avant l’apparition même de l’idée de Nation. Ainsi on peut retrouver des situations très différentes en fonction des lieux, villes, pays… A l’époque mérovingienne, </w:t>
      </w:r>
      <w:r w:rsidDel="00000000" w:rsidR="00000000" w:rsidRPr="00000000">
        <w:rPr>
          <w:rtl w:val="0"/>
        </w:rPr>
        <w:t xml:space="preserve">l</w:t>
      </w:r>
      <w:r w:rsidDel="00000000" w:rsidR="00000000" w:rsidRPr="00000000">
        <w:rPr>
          <w:sz w:val="24"/>
          <w:szCs w:val="24"/>
          <w:rtl w:val="0"/>
        </w:rPr>
        <w:t xml:space="preserve">e mot “maire” que nous utilisons de nos jours apparaît pour la première fois dans le </w:t>
      </w:r>
      <w:r w:rsidDel="00000000" w:rsidR="00000000" w:rsidRPr="00000000">
        <w:rPr>
          <w:i w:val="1"/>
          <w:sz w:val="24"/>
          <w:szCs w:val="24"/>
          <w:rtl w:val="0"/>
        </w:rPr>
        <w:t xml:space="preserve">Polyptyque d’Irminon ai IX </w:t>
      </w:r>
      <w:r w:rsidDel="00000000" w:rsidR="00000000" w:rsidRPr="00000000">
        <w:rPr>
          <w:sz w:val="24"/>
          <w:szCs w:val="24"/>
          <w:rtl w:val="0"/>
        </w:rPr>
        <w:t xml:space="preserve"> au IXème siècle, avec le terme </w:t>
      </w:r>
      <w:r w:rsidDel="00000000" w:rsidR="00000000" w:rsidRPr="00000000">
        <w:rPr>
          <w:i w:val="1"/>
          <w:sz w:val="24"/>
          <w:szCs w:val="24"/>
          <w:rtl w:val="0"/>
        </w:rPr>
        <w:t xml:space="preserve">mayor</w:t>
      </w:r>
      <w:r w:rsidDel="00000000" w:rsidR="00000000" w:rsidRPr="00000000">
        <w:rPr>
          <w:sz w:val="24"/>
          <w:szCs w:val="24"/>
          <w:rtl w:val="0"/>
        </w:rPr>
        <w:t xml:space="preserve">.</w:t>
      </w:r>
      <w:r w:rsidDel="00000000" w:rsidR="00000000" w:rsidRPr="00000000">
        <w:rPr>
          <w:sz w:val="24"/>
          <w:szCs w:val="24"/>
          <w:vertAlign w:val="superscript"/>
        </w:rPr>
        <w:footnoteReference w:customMarkFollows="0" w:id="0"/>
      </w:r>
      <w:r w:rsidDel="00000000" w:rsidR="00000000" w:rsidRPr="00000000">
        <w:rPr>
          <w:rtl w:val="0"/>
        </w:rPr>
        <w:t xml:space="preserve"> C</w:t>
      </w:r>
      <w:r w:rsidDel="00000000" w:rsidR="00000000" w:rsidRPr="00000000">
        <w:rPr>
          <w:sz w:val="24"/>
          <w:szCs w:val="24"/>
          <w:rtl w:val="0"/>
        </w:rPr>
        <w:t xml:space="preserve">elui-ci est de nos jours toujours utilisé dans d’autres langues pour désigner le maire.</w:t>
      </w:r>
      <w:r w:rsidDel="00000000" w:rsidR="00000000" w:rsidRPr="00000000">
        <w:rPr>
          <w:rtl w:val="0"/>
        </w:rPr>
        <w:t xml:space="preserve"> C</w:t>
      </w:r>
      <w:r w:rsidDel="00000000" w:rsidR="00000000" w:rsidRPr="00000000">
        <w:rPr>
          <w:sz w:val="24"/>
          <w:szCs w:val="24"/>
          <w:rtl w:val="0"/>
        </w:rPr>
        <w:t xml:space="preserve">e mot désigne l’intendant d’une exploitation, d’un territoire pour le compte du seigneur : il est l'administrateur</w:t>
      </w:r>
      <w:r w:rsidDel="00000000" w:rsidR="00000000" w:rsidRPr="00000000">
        <w:rPr>
          <w:sz w:val="24"/>
          <w:szCs w:val="24"/>
          <w:vertAlign w:val="superscript"/>
        </w:rPr>
        <w:footnoteReference w:customMarkFollows="0" w:id="1"/>
      </w:r>
      <w:r w:rsidDel="00000000" w:rsidR="00000000" w:rsidRPr="00000000">
        <w:rPr>
          <w:sz w:val="24"/>
          <w:szCs w:val="24"/>
          <w:rtl w:val="0"/>
        </w:rPr>
        <w:t xml:space="preserve">. </w:t>
      </w:r>
    </w:p>
    <w:p w:rsidR="00000000" w:rsidDel="00000000" w:rsidP="00000000" w:rsidRDefault="00000000" w:rsidRPr="00000000" w14:paraId="00000082">
      <w:pPr>
        <w:spacing w:line="360" w:lineRule="auto"/>
        <w:jc w:val="both"/>
        <w:rPr>
          <w:sz w:val="24"/>
          <w:szCs w:val="24"/>
        </w:rPr>
      </w:pPr>
      <w:r w:rsidDel="00000000" w:rsidR="00000000" w:rsidRPr="00000000">
        <w:rPr>
          <w:sz w:val="24"/>
          <w:szCs w:val="24"/>
          <w:rtl w:val="0"/>
        </w:rPr>
        <w:t xml:space="preserve">C’est vers l’an 1000, d’abord dans les Flandres et le nord de la France, que les “communes” apparaissent. Il s’agit d’associations d’habitants fondées sur un serment. </w:t>
      </w:r>
      <w:r w:rsidDel="00000000" w:rsidR="00000000" w:rsidRPr="00000000">
        <w:rPr>
          <w:rtl w:val="0"/>
        </w:rPr>
        <w:t xml:space="preserve">Celles</w:t>
      </w:r>
      <w:r w:rsidDel="00000000" w:rsidR="00000000" w:rsidRPr="00000000">
        <w:rPr>
          <w:sz w:val="24"/>
          <w:szCs w:val="24"/>
          <w:rtl w:val="0"/>
        </w:rPr>
        <w:t xml:space="preserve">-ci </w:t>
      </w:r>
      <w:r w:rsidDel="00000000" w:rsidR="00000000" w:rsidRPr="00000000">
        <w:rPr>
          <w:rtl w:val="0"/>
        </w:rPr>
        <w:t xml:space="preserve">ont</w:t>
      </w:r>
      <w:r w:rsidDel="00000000" w:rsidR="00000000" w:rsidRPr="00000000">
        <w:rPr>
          <w:sz w:val="24"/>
          <w:szCs w:val="24"/>
          <w:rtl w:val="0"/>
        </w:rPr>
        <w:t xml:space="preserve"> pour objectif de s’affranchir du pouvoir royal ou féodal. Au fil du temps, c’est finalement le pouvoir royal qui mettra en place les chartes utiles à la création de tels organismes. Dans le centre et le sud de la France, les formes sont différentes : il existe des prévôts</w:t>
      </w:r>
      <w:r w:rsidDel="00000000" w:rsidR="00000000" w:rsidRPr="00000000">
        <w:rPr>
          <w:rtl w:val="0"/>
        </w:rPr>
        <w:t xml:space="preserve">,</w:t>
      </w:r>
      <w:r w:rsidDel="00000000" w:rsidR="00000000" w:rsidRPr="00000000">
        <w:rPr>
          <w:sz w:val="24"/>
          <w:szCs w:val="24"/>
          <w:rtl w:val="0"/>
        </w:rPr>
        <w:t xml:space="preserve"> consuls ou même des syndicats. Il s’agit d’un monde encore morcelé et basé sur la localité</w:t>
      </w:r>
      <w:r w:rsidDel="00000000" w:rsidR="00000000" w:rsidRPr="00000000">
        <w:rPr>
          <w:sz w:val="24"/>
          <w:szCs w:val="24"/>
          <w:vertAlign w:val="superscript"/>
        </w:rPr>
        <w:footnoteReference w:customMarkFollows="0" w:id="2"/>
      </w:r>
      <w:r w:rsidDel="00000000" w:rsidR="00000000" w:rsidRPr="00000000">
        <w:rPr>
          <w:sz w:val="24"/>
          <w:szCs w:val="24"/>
          <w:rtl w:val="0"/>
        </w:rPr>
        <w:t xml:space="preserve">. Au XIIe siècle les mouvements continuent, le “maire” se généralise</w:t>
      </w:r>
      <w:r w:rsidDel="00000000" w:rsidR="00000000" w:rsidRPr="00000000">
        <w:rPr>
          <w:sz w:val="24"/>
          <w:szCs w:val="24"/>
          <w:vertAlign w:val="superscript"/>
        </w:rPr>
        <w:footnoteReference w:customMarkFollows="0" w:id="3"/>
      </w:r>
      <w:r w:rsidDel="00000000" w:rsidR="00000000" w:rsidRPr="00000000">
        <w:rPr>
          <w:sz w:val="24"/>
          <w:szCs w:val="24"/>
          <w:rtl w:val="0"/>
        </w:rPr>
        <w:t xml:space="preserve"> enfin avec de nouvelles appellations comme </w:t>
      </w:r>
      <w:r w:rsidDel="00000000" w:rsidR="00000000" w:rsidRPr="00000000">
        <w:rPr>
          <w:rtl w:val="0"/>
        </w:rPr>
        <w:t xml:space="preserve">p</w:t>
      </w:r>
      <w:r w:rsidDel="00000000" w:rsidR="00000000" w:rsidRPr="00000000">
        <w:rPr>
          <w:sz w:val="24"/>
          <w:szCs w:val="24"/>
          <w:rtl w:val="0"/>
        </w:rPr>
        <w:t xml:space="preserve">airs, échevins.. Ils représentent toujours le seigneur notamment en collectant l’impôt</w:t>
      </w:r>
      <w:r w:rsidDel="00000000" w:rsidR="00000000" w:rsidRPr="00000000">
        <w:rPr>
          <w:sz w:val="24"/>
          <w:szCs w:val="24"/>
          <w:vertAlign w:val="superscript"/>
        </w:rPr>
        <w:footnoteReference w:customMarkFollows="0" w:id="4"/>
      </w:r>
      <w:r w:rsidDel="00000000" w:rsidR="00000000" w:rsidRPr="00000000">
        <w:rPr>
          <w:sz w:val="24"/>
          <w:szCs w:val="24"/>
          <w:rtl w:val="0"/>
        </w:rPr>
        <w:t xml:space="preserve">. Cependant, depuis le Xe/XIe siècle certaines “communes” sont déjà dotées de “maires” via la charte des franchises, mais elles ne représentent pas une majorité</w:t>
      </w:r>
      <w:r w:rsidDel="00000000" w:rsidR="00000000" w:rsidRPr="00000000">
        <w:rPr>
          <w:sz w:val="24"/>
          <w:szCs w:val="24"/>
          <w:vertAlign w:val="superscript"/>
        </w:rPr>
        <w:footnoteReference w:customMarkFollows="0" w:id="5"/>
      </w:r>
      <w:r w:rsidDel="00000000" w:rsidR="00000000" w:rsidRPr="00000000">
        <w:rPr>
          <w:sz w:val="24"/>
          <w:szCs w:val="24"/>
          <w:rtl w:val="0"/>
        </w:rPr>
        <w:t xml:space="preserve">. </w:t>
      </w:r>
    </w:p>
    <w:p w:rsidR="00000000" w:rsidDel="00000000" w:rsidP="00000000" w:rsidRDefault="00000000" w:rsidRPr="00000000" w14:paraId="00000083">
      <w:pPr>
        <w:spacing w:line="360" w:lineRule="auto"/>
        <w:jc w:val="both"/>
        <w:rPr>
          <w:sz w:val="24"/>
          <w:szCs w:val="24"/>
        </w:rPr>
      </w:pPr>
      <w:r w:rsidDel="00000000" w:rsidR="00000000" w:rsidRPr="00000000">
        <w:rPr>
          <w:sz w:val="24"/>
          <w:szCs w:val="24"/>
          <w:rtl w:val="0"/>
        </w:rPr>
        <w:t xml:space="preserve">A partir de l’époque féodale les magistrats des villes sont dénommés les “maiors”</w:t>
      </w:r>
      <w:r w:rsidDel="00000000" w:rsidR="00000000" w:rsidRPr="00000000">
        <w:rPr>
          <w:sz w:val="24"/>
          <w:szCs w:val="24"/>
          <w:vertAlign w:val="superscript"/>
        </w:rPr>
        <w:footnoteReference w:customMarkFollows="0" w:id="6"/>
      </w:r>
      <w:r w:rsidDel="00000000" w:rsidR="00000000" w:rsidRPr="00000000">
        <w:rPr>
          <w:sz w:val="24"/>
          <w:szCs w:val="24"/>
          <w:rtl w:val="0"/>
        </w:rPr>
        <w:t xml:space="preserve">, on commence à faire un lien avec le mot “maires” ou “mayor” en anglais. </w:t>
      </w:r>
    </w:p>
    <w:p w:rsidR="00000000" w:rsidDel="00000000" w:rsidP="00000000" w:rsidRDefault="00000000" w:rsidRPr="00000000" w14:paraId="00000084">
      <w:pPr>
        <w:spacing w:line="360" w:lineRule="auto"/>
        <w:jc w:val="both"/>
        <w:rPr>
          <w:sz w:val="24"/>
          <w:szCs w:val="24"/>
        </w:rPr>
      </w:pPr>
      <w:r w:rsidDel="00000000" w:rsidR="00000000" w:rsidRPr="00000000">
        <w:rPr>
          <w:sz w:val="24"/>
          <w:szCs w:val="24"/>
          <w:rtl w:val="0"/>
        </w:rPr>
        <w:t xml:space="preserve">Au XIIème siècle, la commune est réactivée par la nouvelle bourgeoisie émergente ; commerçants, artisans… mais également par le développement des villes dû à la paysannerie qui fuit les guerres, conflits ou encore les périodes de disettes</w:t>
      </w:r>
      <w:r w:rsidDel="00000000" w:rsidR="00000000" w:rsidRPr="00000000">
        <w:rPr>
          <w:sz w:val="24"/>
          <w:szCs w:val="24"/>
          <w:vertAlign w:val="superscript"/>
        </w:rPr>
        <w:footnoteReference w:customMarkFollows="0" w:id="7"/>
      </w:r>
      <w:r w:rsidDel="00000000" w:rsidR="00000000" w:rsidRPr="00000000">
        <w:rPr>
          <w:sz w:val="24"/>
          <w:szCs w:val="24"/>
          <w:rtl w:val="0"/>
        </w:rPr>
        <w:t xml:space="preserve">.</w:t>
      </w:r>
    </w:p>
    <w:p w:rsidR="00000000" w:rsidDel="00000000" w:rsidP="00000000" w:rsidRDefault="00000000" w:rsidRPr="00000000" w14:paraId="00000085">
      <w:pPr>
        <w:spacing w:line="360" w:lineRule="auto"/>
        <w:jc w:val="both"/>
        <w:rPr>
          <w:sz w:val="24"/>
          <w:szCs w:val="24"/>
        </w:rPr>
      </w:pPr>
      <w:r w:rsidDel="00000000" w:rsidR="00000000" w:rsidRPr="00000000">
        <w:rPr>
          <w:sz w:val="24"/>
          <w:szCs w:val="24"/>
          <w:rtl w:val="0"/>
        </w:rPr>
        <w:t xml:space="preserve">C’est au XIIIème siècle avec le renforcement de l’Etat royal que celui-ci commence à être plus regardant vis-à-vis des communes. Sur le domaine royal, c’est le roi qui choisit le “maire” parmi généralement 3 candidats</w:t>
      </w:r>
      <w:r w:rsidDel="00000000" w:rsidR="00000000" w:rsidRPr="00000000">
        <w:rPr>
          <w:sz w:val="24"/>
          <w:szCs w:val="24"/>
          <w:vertAlign w:val="superscript"/>
        </w:rPr>
        <w:footnoteReference w:customMarkFollows="0" w:id="8"/>
      </w:r>
      <w:r w:rsidDel="00000000" w:rsidR="00000000" w:rsidRPr="00000000">
        <w:rPr>
          <w:sz w:val="24"/>
          <w:szCs w:val="24"/>
          <w:rtl w:val="0"/>
        </w:rPr>
        <w:t xml:space="preserve">. Les méthodes d’arriver à ce genre de fonction sont également hétérogènes : celui-ci peut</w:t>
      </w:r>
      <w:r w:rsidDel="00000000" w:rsidR="00000000" w:rsidRPr="00000000">
        <w:rPr>
          <w:rtl w:val="0"/>
        </w:rPr>
        <w:t xml:space="preserve"> </w:t>
      </w:r>
      <w:r w:rsidDel="00000000" w:rsidR="00000000" w:rsidRPr="00000000">
        <w:rPr>
          <w:sz w:val="24"/>
          <w:szCs w:val="24"/>
          <w:rtl w:val="0"/>
        </w:rPr>
        <w:t xml:space="preserve">être élu, nommé, tiré au sort</w:t>
      </w:r>
      <w:r w:rsidDel="00000000" w:rsidR="00000000" w:rsidRPr="00000000">
        <w:rPr>
          <w:rtl w:val="0"/>
        </w:rPr>
        <w:t xml:space="preserve">…</w:t>
      </w:r>
      <w:r w:rsidDel="00000000" w:rsidR="00000000" w:rsidRPr="00000000">
        <w:rPr>
          <w:sz w:val="24"/>
          <w:szCs w:val="24"/>
          <w:rtl w:val="0"/>
        </w:rPr>
        <w:t xml:space="preserve"> En plus de collecter l’impôt, le “maire” s'occupe de la gestion des bois, des eaux, des récoltes ou encore du commerce. On assiste au développement d’une “aristocratie paysanne”</w:t>
      </w:r>
      <w:r w:rsidDel="00000000" w:rsidR="00000000" w:rsidRPr="00000000">
        <w:rPr>
          <w:sz w:val="24"/>
          <w:szCs w:val="24"/>
          <w:vertAlign w:val="superscript"/>
        </w:rPr>
        <w:footnoteReference w:customMarkFollows="0" w:id="9"/>
      </w:r>
      <w:r w:rsidDel="00000000" w:rsidR="00000000" w:rsidRPr="00000000">
        <w:rPr>
          <w:sz w:val="24"/>
          <w:szCs w:val="24"/>
          <w:rtl w:val="0"/>
        </w:rPr>
        <w:t xml:space="preserve">. Cette fonction s’est professionnalisée avec le temps jusqu’à la mise en place d’amendes ou encore d’indemnités</w:t>
      </w:r>
      <w:r w:rsidDel="00000000" w:rsidR="00000000" w:rsidRPr="00000000">
        <w:rPr>
          <w:sz w:val="24"/>
          <w:szCs w:val="24"/>
          <w:vertAlign w:val="superscript"/>
        </w:rPr>
        <w:footnoteReference w:customMarkFollows="0" w:id="10"/>
      </w:r>
      <w:r w:rsidDel="00000000" w:rsidR="00000000" w:rsidRPr="00000000">
        <w:rPr>
          <w:sz w:val="24"/>
          <w:szCs w:val="24"/>
          <w:rtl w:val="0"/>
        </w:rPr>
        <w:t xml:space="preserve">. Par exemple, les échevins ont comme obligation de vivre dans la ville qu’ils administrent ou encore de cumuler des fonctions publiques</w:t>
      </w:r>
      <w:r w:rsidDel="00000000" w:rsidR="00000000" w:rsidRPr="00000000">
        <w:rPr>
          <w:sz w:val="24"/>
          <w:szCs w:val="24"/>
          <w:vertAlign w:val="superscript"/>
        </w:rPr>
        <w:footnoteReference w:customMarkFollows="0" w:id="11"/>
      </w:r>
      <w:r w:rsidDel="00000000" w:rsidR="00000000" w:rsidRPr="00000000">
        <w:rPr>
          <w:sz w:val="24"/>
          <w:szCs w:val="24"/>
          <w:rtl w:val="0"/>
        </w:rPr>
        <w:t xml:space="preserve">. </w:t>
      </w:r>
    </w:p>
    <w:p w:rsidR="00000000" w:rsidDel="00000000" w:rsidP="00000000" w:rsidRDefault="00000000" w:rsidRPr="00000000" w14:paraId="00000086">
      <w:pPr>
        <w:spacing w:line="360" w:lineRule="auto"/>
        <w:jc w:val="both"/>
        <w:rPr>
          <w:sz w:val="24"/>
          <w:szCs w:val="24"/>
        </w:rPr>
      </w:pPr>
      <w:r w:rsidDel="00000000" w:rsidR="00000000" w:rsidRPr="00000000">
        <w:rPr>
          <w:sz w:val="24"/>
          <w:szCs w:val="24"/>
          <w:rtl w:val="0"/>
        </w:rPr>
        <w:t xml:space="preserve">Dans le sud de la France la fonction est plus impactante : les “maires” ont plus de pouvoir. Le pouvoir y est souvent plus collectif, c’est un “primus inter pares” indépendant </w:t>
      </w:r>
      <w:r w:rsidDel="00000000" w:rsidR="00000000" w:rsidRPr="00000000">
        <w:rPr>
          <w:rtl w:val="0"/>
        </w:rPr>
        <w:t xml:space="preserve">d</w:t>
      </w:r>
      <w:r w:rsidDel="00000000" w:rsidR="00000000" w:rsidRPr="00000000">
        <w:rPr>
          <w:sz w:val="24"/>
          <w:szCs w:val="24"/>
          <w:rtl w:val="0"/>
        </w:rPr>
        <w:t xml:space="preserve">e la paroisse. A l’inverse, dans le nord de la France la commune a plus tendance à s'affilier à la paroisse</w:t>
      </w:r>
      <w:r w:rsidDel="00000000" w:rsidR="00000000" w:rsidRPr="00000000">
        <w:rPr>
          <w:sz w:val="24"/>
          <w:szCs w:val="24"/>
          <w:vertAlign w:val="superscript"/>
        </w:rPr>
        <w:footnoteReference w:customMarkFollows="0" w:id="12"/>
      </w:r>
      <w:r w:rsidDel="00000000" w:rsidR="00000000" w:rsidRPr="00000000">
        <w:rPr>
          <w:sz w:val="24"/>
          <w:szCs w:val="24"/>
          <w:rtl w:val="0"/>
        </w:rPr>
        <w:t xml:space="preserve">. </w:t>
      </w:r>
    </w:p>
    <w:p w:rsidR="00000000" w:rsidDel="00000000" w:rsidP="00000000" w:rsidRDefault="00000000" w:rsidRPr="00000000" w14:paraId="00000087">
      <w:pPr>
        <w:spacing w:line="360" w:lineRule="auto"/>
        <w:jc w:val="both"/>
        <w:rPr>
          <w:sz w:val="24"/>
          <w:szCs w:val="24"/>
        </w:rPr>
      </w:pPr>
      <w:r w:rsidDel="00000000" w:rsidR="00000000" w:rsidRPr="00000000">
        <w:rPr>
          <w:sz w:val="24"/>
          <w:szCs w:val="24"/>
          <w:rtl w:val="0"/>
        </w:rPr>
        <w:t xml:space="preserve">C’est avec la guerre de 100 ans, entre 1337 et 1453, que le besoin de ce genre de rôle va se généraliser : en effet, avec la fin de la guerre, le territoire a besoin d’une réorganisation</w:t>
      </w:r>
      <w:r w:rsidDel="00000000" w:rsidR="00000000" w:rsidRPr="00000000">
        <w:rPr>
          <w:sz w:val="24"/>
          <w:szCs w:val="24"/>
          <w:vertAlign w:val="superscript"/>
        </w:rPr>
        <w:footnoteReference w:customMarkFollows="0" w:id="13"/>
      </w:r>
      <w:r w:rsidDel="00000000" w:rsidR="00000000" w:rsidRPr="00000000">
        <w:rPr>
          <w:sz w:val="24"/>
          <w:szCs w:val="24"/>
          <w:rtl w:val="0"/>
        </w:rPr>
        <w:t xml:space="preserve">.</w:t>
      </w:r>
    </w:p>
    <w:p w:rsidR="00000000" w:rsidDel="00000000" w:rsidP="00000000" w:rsidRDefault="00000000" w:rsidRPr="00000000" w14:paraId="00000088">
      <w:pPr>
        <w:spacing w:line="360" w:lineRule="auto"/>
        <w:jc w:val="both"/>
        <w:rPr>
          <w:sz w:val="24"/>
          <w:szCs w:val="24"/>
        </w:rPr>
      </w:pPr>
      <w:r w:rsidDel="00000000" w:rsidR="00000000" w:rsidRPr="00000000">
        <w:rPr>
          <w:sz w:val="24"/>
          <w:szCs w:val="24"/>
          <w:rtl w:val="0"/>
        </w:rPr>
        <w:t xml:space="preserve">Au XIVème siècle le pouvoir royal émet une Charte : certaines villes sont mises sous tutelle comme Rouen, Soissons ou encore Senlis mais d’autres gagnent une autonomie relative : c’est la bourgeoisie marchande qui dirige</w:t>
      </w:r>
      <w:r w:rsidDel="00000000" w:rsidR="00000000" w:rsidRPr="00000000">
        <w:rPr>
          <w:sz w:val="24"/>
          <w:szCs w:val="24"/>
          <w:vertAlign w:val="superscript"/>
        </w:rPr>
        <w:footnoteReference w:customMarkFollows="0" w:id="14"/>
      </w:r>
      <w:r w:rsidDel="00000000" w:rsidR="00000000" w:rsidRPr="00000000">
        <w:rPr>
          <w:sz w:val="24"/>
          <w:szCs w:val="24"/>
          <w:rtl w:val="0"/>
        </w:rPr>
        <w:t xml:space="preserve">. A la fin du XVème siècle, le poids des Offices diminue avec le fort développement du pouvoir royal et de ses institutions</w:t>
      </w:r>
      <w:r w:rsidDel="00000000" w:rsidR="00000000" w:rsidRPr="00000000">
        <w:rPr>
          <w:sz w:val="24"/>
          <w:szCs w:val="24"/>
          <w:vertAlign w:val="superscript"/>
        </w:rPr>
        <w:footnoteReference w:customMarkFollows="0" w:id="15"/>
      </w:r>
      <w:r w:rsidDel="00000000" w:rsidR="00000000" w:rsidRPr="00000000">
        <w:rPr>
          <w:sz w:val="24"/>
          <w:szCs w:val="24"/>
          <w:rtl w:val="0"/>
        </w:rPr>
        <w:t xml:space="preserve">. </w:t>
      </w:r>
    </w:p>
    <w:p w:rsidR="00000000" w:rsidDel="00000000" w:rsidP="00000000" w:rsidRDefault="00000000" w:rsidRPr="00000000" w14:paraId="00000089">
      <w:pPr>
        <w:spacing w:line="360" w:lineRule="auto"/>
        <w:jc w:val="both"/>
        <w:rPr>
          <w:sz w:val="24"/>
          <w:szCs w:val="24"/>
        </w:rPr>
      </w:pPr>
      <w:r w:rsidDel="00000000" w:rsidR="00000000" w:rsidRPr="00000000">
        <w:rPr>
          <w:sz w:val="24"/>
          <w:szCs w:val="24"/>
          <w:rtl w:val="0"/>
        </w:rPr>
        <w:t xml:space="preserve">Dans le sud de la France se développe le “</w:t>
      </w:r>
      <w:r w:rsidDel="00000000" w:rsidR="00000000" w:rsidRPr="00000000">
        <w:rPr>
          <w:i w:val="1"/>
          <w:sz w:val="24"/>
          <w:szCs w:val="24"/>
          <w:rtl w:val="0"/>
        </w:rPr>
        <w:t xml:space="preserve">podestat” </w:t>
      </w:r>
      <w:r w:rsidDel="00000000" w:rsidR="00000000" w:rsidRPr="00000000">
        <w:rPr>
          <w:sz w:val="24"/>
          <w:szCs w:val="24"/>
          <w:rtl w:val="0"/>
        </w:rPr>
        <w:t xml:space="preserve">: il s’agit d’un mandat annuel qui représente le conseil de la ville. Les mandats communaux se multiplient comme le procureur, le sergent, le maître d'école</w:t>
      </w:r>
      <w:r w:rsidDel="00000000" w:rsidR="00000000" w:rsidRPr="00000000">
        <w:rPr>
          <w:sz w:val="24"/>
          <w:szCs w:val="24"/>
          <w:vertAlign w:val="superscript"/>
        </w:rPr>
        <w:footnoteReference w:customMarkFollows="0" w:id="16"/>
      </w:r>
      <w:r w:rsidDel="00000000" w:rsidR="00000000" w:rsidRPr="00000000">
        <w:rPr>
          <w:sz w:val="24"/>
          <w:szCs w:val="24"/>
          <w:rtl w:val="0"/>
        </w:rPr>
        <w:t xml:space="preserve">… </w:t>
      </w:r>
    </w:p>
    <w:p w:rsidR="00000000" w:rsidDel="00000000" w:rsidP="00000000" w:rsidRDefault="00000000" w:rsidRPr="00000000" w14:paraId="0000008A">
      <w:pPr>
        <w:spacing w:line="360" w:lineRule="auto"/>
        <w:jc w:val="both"/>
        <w:rPr>
          <w:sz w:val="24"/>
          <w:szCs w:val="24"/>
        </w:rPr>
      </w:pPr>
      <w:r w:rsidDel="00000000" w:rsidR="00000000" w:rsidRPr="00000000">
        <w:rPr>
          <w:sz w:val="24"/>
          <w:szCs w:val="24"/>
          <w:rtl w:val="0"/>
        </w:rPr>
        <w:t xml:space="preserve">En 1564 les formes d’arriv</w:t>
      </w:r>
      <w:r w:rsidDel="00000000" w:rsidR="00000000" w:rsidRPr="00000000">
        <w:rPr>
          <w:rtl w:val="0"/>
        </w:rPr>
        <w:t xml:space="preserve">ées</w:t>
      </w:r>
      <w:r w:rsidDel="00000000" w:rsidR="00000000" w:rsidRPr="00000000">
        <w:rPr>
          <w:sz w:val="24"/>
          <w:szCs w:val="24"/>
          <w:rtl w:val="0"/>
        </w:rPr>
        <w:t xml:space="preserve"> aux pouvoirs des “maires” évoluent : en effet, c’est maintenant le Roi qui désigne ces derniers</w:t>
      </w:r>
      <w:r w:rsidDel="00000000" w:rsidR="00000000" w:rsidRPr="00000000">
        <w:rPr>
          <w:sz w:val="24"/>
          <w:szCs w:val="24"/>
          <w:vertAlign w:val="superscript"/>
        </w:rPr>
        <w:footnoteReference w:customMarkFollows="0" w:id="17"/>
      </w:r>
      <w:r w:rsidDel="00000000" w:rsidR="00000000" w:rsidRPr="00000000">
        <w:rPr>
          <w:sz w:val="24"/>
          <w:szCs w:val="24"/>
          <w:rtl w:val="0"/>
        </w:rPr>
        <w:t xml:space="preserve">. L'ordonnance de Saint-Maur de 1580 donne aux communes plus de liberté vis-à-vis de la juridiction commerciale ou encore sur la mise en place de police communale</w:t>
      </w:r>
      <w:r w:rsidDel="00000000" w:rsidR="00000000" w:rsidRPr="00000000">
        <w:rPr>
          <w:sz w:val="24"/>
          <w:szCs w:val="24"/>
          <w:vertAlign w:val="superscript"/>
        </w:rPr>
        <w:footnoteReference w:customMarkFollows="0" w:id="18"/>
      </w:r>
      <w:r w:rsidDel="00000000" w:rsidR="00000000" w:rsidRPr="00000000">
        <w:rPr>
          <w:sz w:val="24"/>
          <w:szCs w:val="24"/>
          <w:rtl w:val="0"/>
        </w:rPr>
        <w:t xml:space="preserve">.  Peu à peu la juridiction et l’uniformisation du territoire va se développer comme en 1667 avec le droit moderne du domaine public communal. </w:t>
      </w:r>
    </w:p>
    <w:p w:rsidR="00000000" w:rsidDel="00000000" w:rsidP="00000000" w:rsidRDefault="00000000" w:rsidRPr="00000000" w14:paraId="0000008B">
      <w:pPr>
        <w:spacing w:line="360" w:lineRule="auto"/>
        <w:jc w:val="both"/>
        <w:rPr>
          <w:sz w:val="24"/>
          <w:szCs w:val="24"/>
        </w:rPr>
      </w:pPr>
      <w:r w:rsidDel="00000000" w:rsidR="00000000" w:rsidRPr="00000000">
        <w:rPr>
          <w:sz w:val="24"/>
          <w:szCs w:val="24"/>
          <w:rtl w:val="0"/>
        </w:rPr>
        <w:t xml:space="preserve">Après les Guerres de Religion les communes sont endettées sous les taux d'intérêts et les impôts royaux mais aussi car elles doivent fournir des soldats. Alors, de 1635 à 1683 celles-ci sont mises sous tutelle par Mazarin puis Colbert</w:t>
      </w:r>
      <w:r w:rsidDel="00000000" w:rsidR="00000000" w:rsidRPr="00000000">
        <w:rPr>
          <w:sz w:val="24"/>
          <w:szCs w:val="24"/>
          <w:vertAlign w:val="superscript"/>
        </w:rPr>
        <w:footnoteReference w:customMarkFollows="0" w:id="19"/>
      </w:r>
      <w:r w:rsidDel="00000000" w:rsidR="00000000" w:rsidRPr="00000000">
        <w:rPr>
          <w:sz w:val="24"/>
          <w:szCs w:val="24"/>
          <w:rtl w:val="0"/>
        </w:rPr>
        <w:t xml:space="preserve">. En 1690 est mis en place un régime censitaire : la gestion locale est faite par les plus riches de la ville</w:t>
      </w:r>
      <w:r w:rsidDel="00000000" w:rsidR="00000000" w:rsidRPr="00000000">
        <w:rPr>
          <w:sz w:val="24"/>
          <w:szCs w:val="24"/>
          <w:vertAlign w:val="superscript"/>
        </w:rPr>
        <w:footnoteReference w:customMarkFollows="0" w:id="20"/>
      </w:r>
      <w:r w:rsidDel="00000000" w:rsidR="00000000" w:rsidRPr="00000000">
        <w:rPr>
          <w:sz w:val="24"/>
          <w:szCs w:val="24"/>
          <w:rtl w:val="0"/>
        </w:rPr>
        <w:t xml:space="preserve">. Le statut de “maire” devient un office vénal avec “privilèges” en 1692</w:t>
      </w:r>
      <w:r w:rsidDel="00000000" w:rsidR="00000000" w:rsidRPr="00000000">
        <w:rPr>
          <w:sz w:val="24"/>
          <w:szCs w:val="24"/>
          <w:vertAlign w:val="superscript"/>
        </w:rPr>
        <w:footnoteReference w:customMarkFollows="0" w:id="21"/>
      </w:r>
      <w:r w:rsidDel="00000000" w:rsidR="00000000" w:rsidRPr="00000000">
        <w:rPr>
          <w:sz w:val="24"/>
          <w:szCs w:val="24"/>
          <w:rtl w:val="0"/>
        </w:rPr>
        <w:t xml:space="preserve"> et 1704</w:t>
      </w:r>
      <w:r w:rsidDel="00000000" w:rsidR="00000000" w:rsidRPr="00000000">
        <w:rPr>
          <w:sz w:val="24"/>
          <w:szCs w:val="24"/>
          <w:vertAlign w:val="superscript"/>
        </w:rPr>
        <w:footnoteReference w:customMarkFollows="0" w:id="22"/>
      </w:r>
      <w:r w:rsidDel="00000000" w:rsidR="00000000" w:rsidRPr="00000000">
        <w:rPr>
          <w:sz w:val="24"/>
          <w:szCs w:val="24"/>
          <w:rtl w:val="0"/>
        </w:rPr>
        <w:t xml:space="preserve">. L'admission des candidats se fait sous le contrôle d’un intendant royal</w:t>
      </w:r>
      <w:r w:rsidDel="00000000" w:rsidR="00000000" w:rsidRPr="00000000">
        <w:rPr>
          <w:sz w:val="24"/>
          <w:szCs w:val="24"/>
          <w:vertAlign w:val="superscript"/>
        </w:rPr>
        <w:footnoteReference w:customMarkFollows="0" w:id="23"/>
      </w:r>
      <w:r w:rsidDel="00000000" w:rsidR="00000000" w:rsidRPr="00000000">
        <w:rPr>
          <w:sz w:val="24"/>
          <w:szCs w:val="24"/>
          <w:rtl w:val="0"/>
        </w:rPr>
        <w:t xml:space="preserve">. </w:t>
      </w:r>
    </w:p>
    <w:p w:rsidR="00000000" w:rsidDel="00000000" w:rsidP="00000000" w:rsidRDefault="00000000" w:rsidRPr="00000000" w14:paraId="0000008C">
      <w:pPr>
        <w:spacing w:line="360" w:lineRule="auto"/>
        <w:jc w:val="both"/>
        <w:rPr>
          <w:sz w:val="24"/>
          <w:szCs w:val="24"/>
        </w:rPr>
      </w:pPr>
      <w:r w:rsidDel="00000000" w:rsidR="00000000" w:rsidRPr="00000000">
        <w:rPr>
          <w:sz w:val="24"/>
          <w:szCs w:val="24"/>
          <w:rtl w:val="0"/>
        </w:rPr>
        <w:t xml:space="preserve">C’est sous Louis XIV que l’office payant se généralise même si des élections sont reprises sur certaines brèves périodes</w:t>
      </w:r>
      <w:r w:rsidDel="00000000" w:rsidR="00000000" w:rsidRPr="00000000">
        <w:rPr>
          <w:sz w:val="24"/>
          <w:szCs w:val="24"/>
          <w:vertAlign w:val="superscript"/>
        </w:rPr>
        <w:footnoteReference w:customMarkFollows="0" w:id="24"/>
      </w:r>
      <w:r w:rsidDel="00000000" w:rsidR="00000000" w:rsidRPr="00000000">
        <w:rPr>
          <w:sz w:val="24"/>
          <w:szCs w:val="24"/>
          <w:rtl w:val="0"/>
        </w:rPr>
        <w:t xml:space="preserve">. C’est l’intendant royal qui veille sur la commune : cependant, ce système </w:t>
      </w:r>
      <w:r w:rsidDel="00000000" w:rsidR="00000000" w:rsidRPr="00000000">
        <w:rPr>
          <w:rtl w:val="0"/>
        </w:rPr>
        <w:t xml:space="preserve">a</w:t>
      </w:r>
      <w:r w:rsidDel="00000000" w:rsidR="00000000" w:rsidRPr="00000000">
        <w:rPr>
          <w:sz w:val="24"/>
          <w:szCs w:val="24"/>
          <w:rtl w:val="0"/>
        </w:rPr>
        <w:t xml:space="preserve"> des limites. En effet, le conseil municipal doit systématiquement passer par le conseil royal pour les importantes décisions et l’intendant doit produire un rapport : ce système est lent et permet peu de flexibilité pour les conseils municipaux. Certaines réformes sont cependant tentées mais aucune ne sera réellement efficace : en 1764 le maire et les conseils sont de nouveaux élus et ont plus de compétences, un retour en arrière est finalement acté en 1771 annulant </w:t>
      </w:r>
      <w:r w:rsidDel="00000000" w:rsidR="00000000" w:rsidRPr="00000000">
        <w:rPr>
          <w:rtl w:val="0"/>
        </w:rPr>
        <w:t xml:space="preserve">l'acte de 1764</w:t>
      </w:r>
      <w:r w:rsidDel="00000000" w:rsidR="00000000" w:rsidRPr="00000000">
        <w:rPr>
          <w:sz w:val="24"/>
          <w:szCs w:val="24"/>
          <w:rtl w:val="0"/>
        </w:rPr>
        <w:t xml:space="preserve">. En 1787 un équilibre est trouvé : le conseil est partiellement élu et les compétences sont centrées sur la fiscalité</w:t>
      </w:r>
      <w:r w:rsidDel="00000000" w:rsidR="00000000" w:rsidRPr="00000000">
        <w:rPr>
          <w:sz w:val="24"/>
          <w:szCs w:val="24"/>
          <w:vertAlign w:val="superscript"/>
        </w:rPr>
        <w:footnoteReference w:customMarkFollows="0" w:id="25"/>
      </w:r>
      <w:r w:rsidDel="00000000" w:rsidR="00000000" w:rsidRPr="00000000">
        <w:rPr>
          <w:sz w:val="24"/>
          <w:szCs w:val="24"/>
          <w:rtl w:val="0"/>
        </w:rPr>
        <w:t xml:space="preserve">. </w:t>
      </w:r>
    </w:p>
    <w:p w:rsidR="00000000" w:rsidDel="00000000" w:rsidP="00000000" w:rsidRDefault="00000000" w:rsidRPr="00000000" w14:paraId="0000008D">
      <w:pPr>
        <w:spacing w:line="276" w:lineRule="auto"/>
        <w:ind w:firstLine="0"/>
        <w:jc w:val="left"/>
        <w:rPr/>
      </w:pPr>
      <w:r w:rsidDel="00000000" w:rsidR="00000000" w:rsidRPr="00000000">
        <w:rPr>
          <w:rtl w:val="0"/>
        </w:rPr>
      </w:r>
    </w:p>
    <w:p w:rsidR="00000000" w:rsidDel="00000000" w:rsidP="00000000" w:rsidRDefault="00000000" w:rsidRPr="00000000" w14:paraId="0000008E">
      <w:pPr>
        <w:spacing w:line="360" w:lineRule="auto"/>
        <w:jc w:val="both"/>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19051</wp:posOffset>
                </wp:positionH>
                <wp:positionV relativeFrom="paragraph">
                  <wp:posOffset>281918</wp:posOffset>
                </wp:positionV>
                <wp:extent cx="5731200" cy="5561207"/>
                <wp:effectExtent b="0" l="0" r="0" t="0"/>
                <wp:wrapSquare wrapText="bothSides" distB="114300" distT="114300" distL="114300" distR="114300"/>
                <wp:docPr id="10" name=""/>
                <a:graphic>
                  <a:graphicData uri="http://schemas.microsoft.com/office/word/2010/wordprocessingGroup">
                    <wpg:wgp>
                      <wpg:cNvGrpSpPr/>
                      <wpg:grpSpPr>
                        <a:xfrm>
                          <a:off x="152400" y="152400"/>
                          <a:ext cx="5731200" cy="5561207"/>
                          <a:chOff x="152400" y="152400"/>
                          <a:chExt cx="6724625" cy="6472375"/>
                        </a:xfrm>
                      </wpg:grpSpPr>
                      <pic:pic>
                        <pic:nvPicPr>
                          <pic:cNvPr id="27" name="Shape 27" title="C46.jpg"/>
                          <pic:cNvPicPr preferRelativeResize="0"/>
                        </pic:nvPicPr>
                        <pic:blipFill>
                          <a:blip r:embed="rId8">
                            <a:alphaModFix/>
                          </a:blip>
                          <a:stretch>
                            <a:fillRect/>
                          </a:stretch>
                        </pic:blipFill>
                        <pic:spPr>
                          <a:xfrm>
                            <a:off x="152400" y="152400"/>
                            <a:ext cx="6724623" cy="5959575"/>
                          </a:xfrm>
                          <a:prstGeom prst="rect">
                            <a:avLst/>
                          </a:prstGeom>
                          <a:noFill/>
                          <a:ln>
                            <a:noFill/>
                          </a:ln>
                        </pic:spPr>
                      </pic:pic>
                      <wps:wsp>
                        <wps:cNvSpPr txBox="1"/>
                        <wps:cNvPr id="28" name="Shape 28"/>
                        <wps:spPr>
                          <a:xfrm>
                            <a:off x="169875" y="6090875"/>
                            <a:ext cx="6666900" cy="3621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30"/>
                                  <w:vertAlign w:val="baseline"/>
                                </w:rPr>
                                <w:t xml:space="preserve">Archives départementales de la Loire </w:t>
                              </w:r>
                              <w:r w:rsidDel="00000000" w:rsidR="00000000" w:rsidRPr="00000000">
                                <w:rPr>
                                  <w:rFonts w:ascii="Arial" w:cs="Arial" w:eastAsia="Arial" w:hAnsi="Arial"/>
                                  <w:b w:val="1"/>
                                  <w:i w:val="1"/>
                                  <w:smallCaps w:val="0"/>
                                  <w:strike w:val="0"/>
                                  <w:color w:val="000000"/>
                                  <w:sz w:val="30"/>
                                  <w:vertAlign w:val="baseline"/>
                                </w:rPr>
                                <w:t xml:space="preserve">C46 : registre des feux dans la commune Pelussin - 1787</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19051</wp:posOffset>
                </wp:positionH>
                <wp:positionV relativeFrom="paragraph">
                  <wp:posOffset>281918</wp:posOffset>
                </wp:positionV>
                <wp:extent cx="5731200" cy="5561207"/>
                <wp:effectExtent b="0" l="0" r="0" t="0"/>
                <wp:wrapSquare wrapText="bothSides" distB="114300" distT="114300" distL="114300" distR="114300"/>
                <wp:docPr id="10" name="image11.png"/>
                <a:graphic>
                  <a:graphicData uri="http://schemas.openxmlformats.org/drawingml/2006/picture">
                    <pic:pic>
                      <pic:nvPicPr>
                        <pic:cNvPr id="0" name="image11.png"/>
                        <pic:cNvPicPr preferRelativeResize="0"/>
                      </pic:nvPicPr>
                      <pic:blipFill>
                        <a:blip r:embed="rId9"/>
                        <a:srcRect/>
                        <a:stretch>
                          <a:fillRect/>
                        </a:stretch>
                      </pic:blipFill>
                      <pic:spPr>
                        <a:xfrm>
                          <a:off x="0" y="0"/>
                          <a:ext cx="5731200" cy="5561207"/>
                        </a:xfrm>
                        <a:prstGeom prst="rect"/>
                        <a:ln/>
                      </pic:spPr>
                    </pic:pic>
                  </a:graphicData>
                </a:graphic>
              </wp:anchor>
            </w:drawing>
          </mc:Fallback>
        </mc:AlternateContent>
      </w:r>
    </w:p>
    <w:p w:rsidR="00000000" w:rsidDel="00000000" w:rsidP="00000000" w:rsidRDefault="00000000" w:rsidRPr="00000000" w14:paraId="0000008F">
      <w:pPr>
        <w:spacing w:line="360" w:lineRule="auto"/>
        <w:jc w:val="both"/>
        <w:rPr/>
      </w:pPr>
      <w:r w:rsidDel="00000000" w:rsidR="00000000" w:rsidRPr="00000000">
        <w:rPr>
          <w:rtl w:val="0"/>
        </w:rPr>
      </w:r>
    </w:p>
    <w:p w:rsidR="00000000" w:rsidDel="00000000" w:rsidP="00000000" w:rsidRDefault="00000000" w:rsidRPr="00000000" w14:paraId="00000090">
      <w:pPr>
        <w:spacing w:line="360" w:lineRule="auto"/>
        <w:jc w:val="both"/>
        <w:rPr/>
      </w:pPr>
      <w:r w:rsidDel="00000000" w:rsidR="00000000" w:rsidRPr="00000000">
        <w:rPr>
          <w:rtl w:val="0"/>
        </w:rPr>
      </w:r>
    </w:p>
    <w:p w:rsidR="00000000" w:rsidDel="00000000" w:rsidP="00000000" w:rsidRDefault="00000000" w:rsidRPr="00000000" w14:paraId="00000091">
      <w:pPr>
        <w:spacing w:line="360" w:lineRule="auto"/>
        <w:jc w:val="both"/>
        <w:rPr/>
      </w:pPr>
      <w:r w:rsidDel="00000000" w:rsidR="00000000" w:rsidRPr="00000000">
        <w:rPr>
          <w:rtl w:val="0"/>
        </w:rPr>
      </w:r>
    </w:p>
    <w:p w:rsidR="00000000" w:rsidDel="00000000" w:rsidP="00000000" w:rsidRDefault="00000000" w:rsidRPr="00000000" w14:paraId="00000092">
      <w:pPr>
        <w:spacing w:line="360" w:lineRule="auto"/>
        <w:jc w:val="both"/>
        <w:rPr/>
      </w:pPr>
      <w:r w:rsidDel="00000000" w:rsidR="00000000" w:rsidRPr="00000000">
        <w:rPr>
          <w:rtl w:val="0"/>
        </w:rPr>
      </w:r>
    </w:p>
    <w:p w:rsidR="00000000" w:rsidDel="00000000" w:rsidP="00000000" w:rsidRDefault="00000000" w:rsidRPr="00000000" w14:paraId="00000093">
      <w:pPr>
        <w:spacing w:line="360" w:lineRule="auto"/>
        <w:jc w:val="both"/>
        <w:rPr/>
      </w:pPr>
      <w:r w:rsidDel="00000000" w:rsidR="00000000" w:rsidRPr="00000000">
        <w:rPr>
          <w:rtl w:val="0"/>
        </w:rPr>
      </w:r>
    </w:p>
    <w:p w:rsidR="00000000" w:rsidDel="00000000" w:rsidP="00000000" w:rsidRDefault="00000000" w:rsidRPr="00000000" w14:paraId="00000094">
      <w:pPr>
        <w:spacing w:line="360" w:lineRule="auto"/>
        <w:jc w:val="both"/>
        <w:rPr/>
      </w:pPr>
      <w:r w:rsidDel="00000000" w:rsidR="00000000" w:rsidRPr="00000000">
        <w:rPr>
          <w:rtl w:val="0"/>
        </w:rPr>
      </w:r>
    </w:p>
    <w:p w:rsidR="00000000" w:rsidDel="00000000" w:rsidP="00000000" w:rsidRDefault="00000000" w:rsidRPr="00000000" w14:paraId="00000095">
      <w:pPr>
        <w:spacing w:line="360" w:lineRule="auto"/>
        <w:ind w:left="0" w:firstLine="0"/>
        <w:jc w:val="both"/>
        <w:rPr>
          <w:sz w:val="24"/>
          <w:szCs w:val="24"/>
        </w:rPr>
      </w:pPr>
      <w:r w:rsidDel="00000000" w:rsidR="00000000" w:rsidRPr="00000000">
        <w:rPr>
          <w:rtl w:val="0"/>
        </w:rPr>
      </w:r>
    </w:p>
    <w:p w:rsidR="00000000" w:rsidDel="00000000" w:rsidP="00000000" w:rsidRDefault="00000000" w:rsidRPr="00000000" w14:paraId="00000096">
      <w:pPr>
        <w:pStyle w:val="Heading1"/>
        <w:numPr>
          <w:ilvl w:val="0"/>
          <w:numId w:val="1"/>
        </w:numPr>
        <w:rPr>
          <w:u w:val="none"/>
        </w:rPr>
      </w:pPr>
      <w:bookmarkStart w:colFirst="0" w:colLast="0" w:name="_70bxiz6v8js6" w:id="4"/>
      <w:bookmarkEnd w:id="4"/>
      <w:r w:rsidDel="00000000" w:rsidR="00000000" w:rsidRPr="00000000">
        <w:rPr>
          <w:rtl w:val="0"/>
        </w:rPr>
        <w:t xml:space="preserve">La Révolution française et l’unification d’un rôle nouveau (1789 - 1792).</w:t>
      </w:r>
    </w:p>
    <w:p w:rsidR="00000000" w:rsidDel="00000000" w:rsidP="00000000" w:rsidRDefault="00000000" w:rsidRPr="00000000" w14:paraId="00000097">
      <w:pPr>
        <w:spacing w:line="360" w:lineRule="auto"/>
        <w:jc w:val="both"/>
        <w:rPr>
          <w:sz w:val="24"/>
          <w:szCs w:val="24"/>
        </w:rPr>
      </w:pPr>
      <w:r w:rsidDel="00000000" w:rsidR="00000000" w:rsidRPr="00000000">
        <w:rPr>
          <w:rtl w:val="0"/>
        </w:rPr>
      </w:r>
    </w:p>
    <w:p w:rsidR="00000000" w:rsidDel="00000000" w:rsidP="00000000" w:rsidRDefault="00000000" w:rsidRPr="00000000" w14:paraId="00000098">
      <w:pPr>
        <w:spacing w:line="360" w:lineRule="auto"/>
        <w:jc w:val="both"/>
        <w:rPr>
          <w:sz w:val="24"/>
          <w:szCs w:val="24"/>
        </w:rPr>
      </w:pPr>
      <w:r w:rsidDel="00000000" w:rsidR="00000000" w:rsidRPr="00000000">
        <w:rPr>
          <w:rtl w:val="0"/>
        </w:rPr>
      </w:r>
    </w:p>
    <w:p w:rsidR="00000000" w:rsidDel="00000000" w:rsidP="00000000" w:rsidRDefault="00000000" w:rsidRPr="00000000" w14:paraId="00000099">
      <w:pPr>
        <w:spacing w:line="360" w:lineRule="auto"/>
        <w:ind w:firstLine="720"/>
        <w:jc w:val="both"/>
        <w:rPr>
          <w:sz w:val="24"/>
          <w:szCs w:val="24"/>
        </w:rPr>
      </w:pPr>
      <w:r w:rsidDel="00000000" w:rsidR="00000000" w:rsidRPr="00000000">
        <w:rPr>
          <w:sz w:val="24"/>
          <w:szCs w:val="24"/>
          <w:rtl w:val="0"/>
        </w:rPr>
        <w:t xml:space="preserve">Dès 1789, la figure du “maire” acquiert une reconnaissance et des responsabilités nouvelles. Le 4 août 1789, l’abolition des privilèges place toutes les communes sur le même rang</w:t>
      </w:r>
      <w:r w:rsidDel="00000000" w:rsidR="00000000" w:rsidRPr="00000000">
        <w:rPr>
          <w:sz w:val="24"/>
          <w:szCs w:val="24"/>
          <w:vertAlign w:val="superscript"/>
        </w:rPr>
        <w:footnoteReference w:customMarkFollows="0" w:id="26"/>
      </w:r>
      <w:r w:rsidDel="00000000" w:rsidR="00000000" w:rsidRPr="00000000">
        <w:rPr>
          <w:sz w:val="24"/>
          <w:szCs w:val="24"/>
          <w:rtl w:val="0"/>
        </w:rPr>
        <w:t xml:space="preserve">. Par la suite, plusieurs lois et réformes eurent une grande importance, notamment celles du 14 décembre 1789. Un cadre juridique se constitue sur l’ensemble du territoire, avec la création des communes, calquées sur les paroisses existantes</w:t>
      </w:r>
      <w:r w:rsidDel="00000000" w:rsidR="00000000" w:rsidRPr="00000000">
        <w:rPr>
          <w:sz w:val="24"/>
          <w:szCs w:val="24"/>
          <w:vertAlign w:val="superscript"/>
        </w:rPr>
        <w:footnoteReference w:customMarkFollows="0" w:id="27"/>
      </w:r>
      <w:r w:rsidDel="00000000" w:rsidR="00000000" w:rsidRPr="00000000">
        <w:rPr>
          <w:sz w:val="24"/>
          <w:szCs w:val="24"/>
          <w:rtl w:val="0"/>
        </w:rPr>
        <w:t xml:space="preserve">. L’organisation territoriale est bouleversée. Des départements sont créés, avec à l’intérieur des districts, ancêtres des arrondissements. Plus de 36 700 communes sont à nouveau créées, ce qui porte à 44 000 le nombre de maires en France.  Chaque paroisse et communauté doit posséder une commune, selon l’article 7 de la loi du 22 décembre 1789. Le but est de faciliter la levée des impôts et la tenue des registres paroissiaux.</w:t>
      </w:r>
    </w:p>
    <w:p w:rsidR="00000000" w:rsidDel="00000000" w:rsidP="00000000" w:rsidRDefault="00000000" w:rsidRPr="00000000" w14:paraId="0000009A">
      <w:pPr>
        <w:spacing w:line="360" w:lineRule="auto"/>
        <w:ind w:firstLine="720"/>
        <w:jc w:val="both"/>
        <w:rPr>
          <w:sz w:val="24"/>
          <w:szCs w:val="24"/>
        </w:rPr>
      </w:pPr>
      <w:r w:rsidDel="00000000" w:rsidR="00000000" w:rsidRPr="00000000">
        <w:rPr>
          <w:sz w:val="24"/>
          <w:szCs w:val="24"/>
          <w:rtl w:val="0"/>
        </w:rPr>
        <w:t xml:space="preserve">Parallèlement, le mot “maire” apparaît pour désigner les élus à la tête d’une commune</w:t>
      </w:r>
      <w:r w:rsidDel="00000000" w:rsidR="00000000" w:rsidRPr="00000000">
        <w:rPr>
          <w:sz w:val="24"/>
          <w:szCs w:val="24"/>
          <w:vertAlign w:val="superscript"/>
        </w:rPr>
        <w:footnoteReference w:customMarkFollows="0" w:id="28"/>
      </w:r>
      <w:r w:rsidDel="00000000" w:rsidR="00000000" w:rsidRPr="00000000">
        <w:rPr>
          <w:sz w:val="24"/>
          <w:szCs w:val="24"/>
          <w:rtl w:val="0"/>
        </w:rPr>
        <w:t xml:space="preserve">. Des élections pour élire le conseil municipal et le maire sont mises en place. Le corps municipal est composé de 3 à 21 agents municipaux, élus au suffrage direct et censitaire (celui qui paye l</w:t>
      </w:r>
      <w:r w:rsidDel="00000000" w:rsidR="00000000" w:rsidRPr="00000000">
        <w:rPr>
          <w:rtl w:val="0"/>
        </w:rPr>
        <w:t xml:space="preserve">’impôt)</w:t>
      </w:r>
      <w:r w:rsidDel="00000000" w:rsidR="00000000" w:rsidRPr="00000000">
        <w:rPr>
          <w:sz w:val="24"/>
          <w:szCs w:val="24"/>
          <w:rtl w:val="0"/>
        </w:rPr>
        <w:t xml:space="preserve"> tous les deux ans. Le maire, élu par les habitants, possède de nouvelles compétences. Il prend d’abord en charge les impôts: de nouveaux impôts sont créés, les “4 vieilles”, sur le bâti et le non-bâti, professionnelles, et d’habitation</w:t>
      </w:r>
      <w:r w:rsidDel="00000000" w:rsidR="00000000" w:rsidRPr="00000000">
        <w:rPr>
          <w:sz w:val="24"/>
          <w:szCs w:val="24"/>
          <w:vertAlign w:val="superscript"/>
        </w:rPr>
        <w:footnoteReference w:customMarkFollows="0" w:id="29"/>
      </w:r>
      <w:r w:rsidDel="00000000" w:rsidR="00000000" w:rsidRPr="00000000">
        <w:rPr>
          <w:sz w:val="24"/>
          <w:szCs w:val="24"/>
          <w:rtl w:val="0"/>
        </w:rPr>
        <w:t xml:space="preserve">. Les communes peuvent même ajouter des “centimes additionnels”</w:t>
      </w:r>
      <w:r w:rsidDel="00000000" w:rsidR="00000000" w:rsidRPr="00000000">
        <w:rPr>
          <w:sz w:val="24"/>
          <w:szCs w:val="24"/>
          <w:vertAlign w:val="superscript"/>
        </w:rPr>
        <w:footnoteReference w:customMarkFollows="0" w:id="30"/>
      </w:r>
      <w:r w:rsidDel="00000000" w:rsidR="00000000" w:rsidRPr="00000000">
        <w:rPr>
          <w:sz w:val="24"/>
          <w:szCs w:val="24"/>
          <w:rtl w:val="0"/>
        </w:rPr>
        <w:t xml:space="preserve">. D’autres responsabilités concernent la salubrité, les travaux publics ou bien la police municipale. Il reprend certains rôles du prêtre, </w:t>
      </w:r>
      <w:r w:rsidDel="00000000" w:rsidR="00000000" w:rsidRPr="00000000">
        <w:rPr>
          <w:rtl w:val="0"/>
        </w:rPr>
        <w:t xml:space="preserve">s’exprimer </w:t>
      </w:r>
      <w:r w:rsidDel="00000000" w:rsidR="00000000" w:rsidRPr="00000000">
        <w:rPr>
          <w:sz w:val="24"/>
          <w:szCs w:val="24"/>
          <w:rtl w:val="0"/>
        </w:rPr>
        <w:t xml:space="preserve">pendant les messes notamment. Enfin, l’écharpe tricolore symbolisant la fonction apparaît le 20 mars 1790.</w:t>
      </w:r>
    </w:p>
    <w:p w:rsidR="00000000" w:rsidDel="00000000" w:rsidP="00000000" w:rsidRDefault="00000000" w:rsidRPr="00000000" w14:paraId="0000009B">
      <w:pPr>
        <w:spacing w:line="360" w:lineRule="auto"/>
        <w:ind w:firstLine="720"/>
        <w:jc w:val="both"/>
        <w:rPr>
          <w:sz w:val="24"/>
          <w:szCs w:val="24"/>
        </w:rPr>
      </w:pPr>
      <w:r w:rsidDel="00000000" w:rsidR="00000000" w:rsidRPr="00000000">
        <w:rPr>
          <w:sz w:val="24"/>
          <w:szCs w:val="24"/>
          <w:rtl w:val="0"/>
        </w:rPr>
        <w:t xml:space="preserve">Néanmoins, le maire est concurrencé par le Conseil municipal, qui sé réunit avec l’assemblée de notaires et le “procureur de la commune”, représentant du roi et des habitants. De plus, l’Etat conserve une méfiance vis-à-vis des communes, qui sont en réalité une simple courroie de transmission du pouvoir</w:t>
      </w:r>
      <w:r w:rsidDel="00000000" w:rsidR="00000000" w:rsidRPr="00000000">
        <w:rPr>
          <w:sz w:val="24"/>
          <w:szCs w:val="24"/>
          <w:vertAlign w:val="superscript"/>
        </w:rPr>
        <w:footnoteReference w:customMarkFollows="0" w:id="31"/>
      </w:r>
      <w:r w:rsidDel="00000000" w:rsidR="00000000" w:rsidRPr="00000000">
        <w:rPr>
          <w:sz w:val="24"/>
          <w:szCs w:val="24"/>
          <w:rtl w:val="0"/>
        </w:rPr>
        <w:t xml:space="preserve">.  Les communes sont sous autorité des districts, agents </w:t>
      </w:r>
      <w:r w:rsidDel="00000000" w:rsidR="00000000" w:rsidRPr="00000000">
        <w:rPr>
          <w:sz w:val="24"/>
          <w:szCs w:val="24"/>
          <w:rtl w:val="0"/>
        </w:rPr>
        <w:t xml:space="preserve">nationaux </w:t>
      </w:r>
      <w:r w:rsidDel="00000000" w:rsidR="00000000" w:rsidRPr="00000000">
        <w:rPr>
          <w:sz w:val="24"/>
          <w:szCs w:val="24"/>
          <w:rtl w:val="0"/>
        </w:rPr>
        <w:t xml:space="preserve">et surtout des Comités révolutionnaires, qui n’hésitent pas à user de répression. A cause de cette surveillance et de mesures répressives, peu de candidats souhaitent s’engager</w:t>
      </w:r>
      <w:r w:rsidDel="00000000" w:rsidR="00000000" w:rsidRPr="00000000">
        <w:rPr>
          <w:sz w:val="24"/>
          <w:szCs w:val="24"/>
          <w:vertAlign w:val="superscript"/>
        </w:rPr>
        <w:footnoteReference w:customMarkFollows="0" w:id="32"/>
      </w:r>
      <w:r w:rsidDel="00000000" w:rsidR="00000000" w:rsidRPr="00000000">
        <w:rPr>
          <w:sz w:val="24"/>
          <w:szCs w:val="24"/>
          <w:rtl w:val="0"/>
        </w:rPr>
        <w:t xml:space="preserve">.</w:t>
      </w:r>
    </w:p>
    <w:p w:rsidR="00000000" w:rsidDel="00000000" w:rsidP="00000000" w:rsidRDefault="00000000" w:rsidRPr="00000000" w14:paraId="0000009C">
      <w:pPr>
        <w:spacing w:line="360" w:lineRule="auto"/>
        <w:ind w:firstLine="720"/>
        <w:jc w:val="both"/>
        <w:rPr/>
      </w:pPr>
      <w:r w:rsidDel="00000000" w:rsidR="00000000" w:rsidRPr="00000000">
        <w:rPr>
          <w:rtl w:val="0"/>
        </w:rPr>
      </w:r>
    </w:p>
    <w:p w:rsidR="00000000" w:rsidDel="00000000" w:rsidP="00000000" w:rsidRDefault="00000000" w:rsidRPr="00000000" w14:paraId="0000009D">
      <w:pPr>
        <w:spacing w:line="360" w:lineRule="auto"/>
        <w:ind w:firstLine="720"/>
        <w:jc w:val="both"/>
        <w:rPr/>
      </w:pPr>
      <w:r w:rsidDel="00000000" w:rsidR="00000000" w:rsidRPr="00000000">
        <w:rPr>
          <w:rtl w:val="0"/>
        </w:rPr>
      </w:r>
    </w:p>
    <w:p w:rsidR="00000000" w:rsidDel="00000000" w:rsidP="00000000" w:rsidRDefault="00000000" w:rsidRPr="00000000" w14:paraId="0000009E">
      <w:pPr>
        <w:spacing w:line="360" w:lineRule="auto"/>
        <w:ind w:firstLine="720"/>
        <w:jc w:val="both"/>
        <w:rPr/>
      </w:pPr>
      <w:r w:rsidDel="00000000" w:rsidR="00000000" w:rsidRPr="00000000">
        <w:rPr>
          <w:rtl w:val="0"/>
        </w:rPr>
      </w:r>
    </w:p>
    <w:p w:rsidR="00000000" w:rsidDel="00000000" w:rsidP="00000000" w:rsidRDefault="00000000" w:rsidRPr="00000000" w14:paraId="0000009F">
      <w:pPr>
        <w:spacing w:line="360" w:lineRule="auto"/>
        <w:ind w:firstLine="720"/>
        <w:jc w:val="both"/>
        <w:rPr/>
      </w:pPr>
      <w:r w:rsidDel="00000000" w:rsidR="00000000" w:rsidRPr="00000000">
        <w:rPr>
          <w:rtl w:val="0"/>
        </w:rPr>
      </w:r>
    </w:p>
    <w:p w:rsidR="00000000" w:rsidDel="00000000" w:rsidP="00000000" w:rsidRDefault="00000000" w:rsidRPr="00000000" w14:paraId="000000A0">
      <w:pPr>
        <w:spacing w:line="360" w:lineRule="auto"/>
        <w:ind w:firstLine="720"/>
        <w:jc w:val="both"/>
        <w:rPr/>
      </w:pPr>
      <w:r w:rsidDel="00000000" w:rsidR="00000000" w:rsidRPr="00000000">
        <w:rPr>
          <w:rtl w:val="0"/>
        </w:rPr>
      </w:r>
    </w:p>
    <w:p w:rsidR="00000000" w:rsidDel="00000000" w:rsidP="00000000" w:rsidRDefault="00000000" w:rsidRPr="00000000" w14:paraId="000000A1">
      <w:pPr>
        <w:spacing w:line="360" w:lineRule="auto"/>
        <w:ind w:firstLine="720"/>
        <w:jc w:val="both"/>
        <w:rPr/>
      </w:pPr>
      <w:r w:rsidDel="00000000" w:rsidR="00000000" w:rsidRPr="00000000">
        <w:rPr>
          <w:rtl w:val="0"/>
        </w:rPr>
      </w:r>
    </w:p>
    <w:p w:rsidR="00000000" w:rsidDel="00000000" w:rsidP="00000000" w:rsidRDefault="00000000" w:rsidRPr="00000000" w14:paraId="000000A2">
      <w:pPr>
        <w:spacing w:line="360" w:lineRule="auto"/>
        <w:ind w:firstLine="720"/>
        <w:jc w:val="both"/>
        <w:rPr/>
      </w:pPr>
      <w:r w:rsidDel="00000000" w:rsidR="00000000" w:rsidRPr="00000000">
        <w:rPr>
          <w:rtl w:val="0"/>
        </w:rPr>
      </w:r>
    </w:p>
    <w:p w:rsidR="00000000" w:rsidDel="00000000" w:rsidP="00000000" w:rsidRDefault="00000000" w:rsidRPr="00000000" w14:paraId="000000A3">
      <w:pPr>
        <w:spacing w:line="360" w:lineRule="auto"/>
        <w:ind w:firstLine="720"/>
        <w:jc w:val="both"/>
        <w:rPr/>
      </w:pPr>
      <w:r w:rsidDel="00000000" w:rsidR="00000000" w:rsidRPr="00000000">
        <w:rPr>
          <w:rtl w:val="0"/>
        </w:rPr>
      </w:r>
    </w:p>
    <w:p w:rsidR="00000000" w:rsidDel="00000000" w:rsidP="00000000" w:rsidRDefault="00000000" w:rsidRPr="00000000" w14:paraId="000000A4">
      <w:pPr>
        <w:spacing w:line="360" w:lineRule="auto"/>
        <w:ind w:firstLine="720"/>
        <w:jc w:val="both"/>
        <w:rPr/>
      </w:pPr>
      <w:r w:rsidDel="00000000" w:rsidR="00000000" w:rsidRPr="00000000">
        <w:rPr>
          <w:rtl w:val="0"/>
        </w:rPr>
      </w:r>
    </w:p>
    <w:p w:rsidR="00000000" w:rsidDel="00000000" w:rsidP="00000000" w:rsidRDefault="00000000" w:rsidRPr="00000000" w14:paraId="000000A5">
      <w:pPr>
        <w:spacing w:line="360" w:lineRule="auto"/>
        <w:ind w:firstLine="720"/>
        <w:jc w:val="both"/>
        <w:rPr/>
      </w:pPr>
      <w:r w:rsidDel="00000000" w:rsidR="00000000" w:rsidRPr="00000000">
        <w:rPr>
          <w:rtl w:val="0"/>
        </w:rPr>
      </w:r>
    </w:p>
    <w:p w:rsidR="00000000" w:rsidDel="00000000" w:rsidP="00000000" w:rsidRDefault="00000000" w:rsidRPr="00000000" w14:paraId="000000A6">
      <w:pPr>
        <w:spacing w:line="360" w:lineRule="auto"/>
        <w:ind w:firstLine="720"/>
        <w:jc w:val="both"/>
        <w:rPr/>
      </w:pPr>
      <w:r w:rsidDel="00000000" w:rsidR="00000000" w:rsidRPr="00000000">
        <w:rPr>
          <w:rtl w:val="0"/>
        </w:rPr>
      </w:r>
    </w:p>
    <w:p w:rsidR="00000000" w:rsidDel="00000000" w:rsidP="00000000" w:rsidRDefault="00000000" w:rsidRPr="00000000" w14:paraId="000000A7">
      <w:pPr>
        <w:spacing w:line="360" w:lineRule="auto"/>
        <w:ind w:firstLine="720"/>
        <w:jc w:val="both"/>
        <w:rPr/>
      </w:pPr>
      <w:r w:rsidDel="00000000" w:rsidR="00000000" w:rsidRPr="00000000">
        <w:rPr>
          <w:rtl w:val="0"/>
        </w:rPr>
      </w:r>
    </w:p>
    <w:p w:rsidR="00000000" w:rsidDel="00000000" w:rsidP="00000000" w:rsidRDefault="00000000" w:rsidRPr="00000000" w14:paraId="000000A8">
      <w:pPr>
        <w:spacing w:line="360" w:lineRule="auto"/>
        <w:ind w:firstLine="720"/>
        <w:jc w:val="both"/>
        <w:rPr/>
      </w:pPr>
      <w:r w:rsidDel="00000000" w:rsidR="00000000" w:rsidRPr="00000000">
        <w:rPr>
          <w:rtl w:val="0"/>
        </w:rPr>
      </w:r>
    </w:p>
    <w:p w:rsidR="00000000" w:rsidDel="00000000" w:rsidP="00000000" w:rsidRDefault="00000000" w:rsidRPr="00000000" w14:paraId="000000A9">
      <w:pPr>
        <w:spacing w:line="360" w:lineRule="auto"/>
        <w:ind w:firstLine="720"/>
        <w:jc w:val="both"/>
        <w:rPr/>
      </w:pPr>
      <w:r w:rsidDel="00000000" w:rsidR="00000000" w:rsidRPr="00000000">
        <w:rPr>
          <w:rtl w:val="0"/>
        </w:rPr>
      </w:r>
    </w:p>
    <w:p w:rsidR="00000000" w:rsidDel="00000000" w:rsidP="00000000" w:rsidRDefault="00000000" w:rsidRPr="00000000" w14:paraId="000000AA">
      <w:pPr>
        <w:spacing w:line="360" w:lineRule="auto"/>
        <w:ind w:firstLine="720"/>
        <w:jc w:val="both"/>
        <w:rPr/>
      </w:pPr>
      <w:r w:rsidDel="00000000" w:rsidR="00000000" w:rsidRPr="00000000">
        <w:rPr>
          <w:rtl w:val="0"/>
        </w:rPr>
      </w:r>
    </w:p>
    <w:p w:rsidR="00000000" w:rsidDel="00000000" w:rsidP="00000000" w:rsidRDefault="00000000" w:rsidRPr="00000000" w14:paraId="000000AB">
      <w:pPr>
        <w:spacing w:line="360" w:lineRule="auto"/>
        <w:ind w:firstLine="720"/>
        <w:jc w:val="both"/>
        <w:rPr/>
      </w:pPr>
      <w:r w:rsidDel="00000000" w:rsidR="00000000" w:rsidRPr="00000000">
        <w:rPr>
          <w:rtl w:val="0"/>
        </w:rPr>
      </w:r>
    </w:p>
    <w:p w:rsidR="00000000" w:rsidDel="00000000" w:rsidP="00000000" w:rsidRDefault="00000000" w:rsidRPr="00000000" w14:paraId="000000AC">
      <w:pPr>
        <w:spacing w:line="360" w:lineRule="auto"/>
        <w:ind w:firstLine="720"/>
        <w:jc w:val="both"/>
        <w:rPr/>
      </w:pPr>
      <w:r w:rsidDel="00000000" w:rsidR="00000000" w:rsidRPr="00000000">
        <w:rPr>
          <w:rtl w:val="0"/>
        </w:rPr>
      </w:r>
    </w:p>
    <w:p w:rsidR="00000000" w:rsidDel="00000000" w:rsidP="00000000" w:rsidRDefault="00000000" w:rsidRPr="00000000" w14:paraId="000000AD">
      <w:pPr>
        <w:spacing w:line="360" w:lineRule="auto"/>
        <w:ind w:firstLine="720"/>
        <w:jc w:val="both"/>
        <w:rPr/>
      </w:pPr>
      <w:r w:rsidDel="00000000" w:rsidR="00000000" w:rsidRPr="00000000">
        <w:rPr>
          <w:rtl w:val="0"/>
        </w:rPr>
      </w:r>
    </w:p>
    <w:p w:rsidR="00000000" w:rsidDel="00000000" w:rsidP="00000000" w:rsidRDefault="00000000" w:rsidRPr="00000000" w14:paraId="000000AE">
      <w:pPr>
        <w:spacing w:line="360" w:lineRule="auto"/>
        <w:ind w:firstLine="720"/>
        <w:jc w:val="both"/>
        <w:rPr/>
      </w:pPr>
      <w:r w:rsidDel="00000000" w:rsidR="00000000" w:rsidRPr="00000000">
        <w:rPr>
          <w:rtl w:val="0"/>
        </w:rPr>
      </w:r>
    </w:p>
    <w:p w:rsidR="00000000" w:rsidDel="00000000" w:rsidP="00000000" w:rsidRDefault="00000000" w:rsidRPr="00000000" w14:paraId="000000AF">
      <w:pPr>
        <w:spacing w:line="360" w:lineRule="auto"/>
        <w:ind w:firstLine="720"/>
        <w:jc w:val="both"/>
        <w:rPr/>
      </w:pPr>
      <w:r w:rsidDel="00000000" w:rsidR="00000000" w:rsidRPr="00000000">
        <w:rPr>
          <w:rtl w:val="0"/>
        </w:rPr>
      </w:r>
    </w:p>
    <w:p w:rsidR="00000000" w:rsidDel="00000000" w:rsidP="00000000" w:rsidRDefault="00000000" w:rsidRPr="00000000" w14:paraId="000000B0">
      <w:pPr>
        <w:spacing w:line="360" w:lineRule="auto"/>
        <w:ind w:firstLine="720"/>
        <w:jc w:val="both"/>
        <w:rPr/>
      </w:pPr>
      <w:r w:rsidDel="00000000" w:rsidR="00000000" w:rsidRPr="00000000">
        <w:rPr>
          <w:rtl w:val="0"/>
        </w:rPr>
      </w:r>
    </w:p>
    <w:p w:rsidR="00000000" w:rsidDel="00000000" w:rsidP="00000000" w:rsidRDefault="00000000" w:rsidRPr="00000000" w14:paraId="000000B1">
      <w:pPr>
        <w:spacing w:line="360" w:lineRule="auto"/>
        <w:ind w:firstLine="720"/>
        <w:jc w:val="both"/>
        <w:rPr/>
      </w:pPr>
      <w:r w:rsidDel="00000000" w:rsidR="00000000" w:rsidRPr="00000000">
        <w:rPr>
          <w:rtl w:val="0"/>
        </w:rPr>
      </w:r>
    </w:p>
    <w:p w:rsidR="00000000" w:rsidDel="00000000" w:rsidP="00000000" w:rsidRDefault="00000000" w:rsidRPr="00000000" w14:paraId="000000B2">
      <w:pPr>
        <w:spacing w:line="360" w:lineRule="auto"/>
        <w:ind w:firstLine="720"/>
        <w:jc w:val="both"/>
        <w:rPr/>
      </w:pPr>
      <w:r w:rsidDel="00000000" w:rsidR="00000000" w:rsidRPr="00000000">
        <w:rPr>
          <w:rtl w:val="0"/>
        </w:rPr>
      </w:r>
    </w:p>
    <w:p w:rsidR="00000000" w:rsidDel="00000000" w:rsidP="00000000" w:rsidRDefault="00000000" w:rsidRPr="00000000" w14:paraId="000000B3">
      <w:pPr>
        <w:spacing w:line="360" w:lineRule="auto"/>
        <w:ind w:firstLine="720"/>
        <w:jc w:val="both"/>
        <w:rPr>
          <w:sz w:val="24"/>
          <w:szCs w:val="24"/>
        </w:rPr>
      </w:pPr>
      <w:r w:rsidDel="00000000" w:rsidR="00000000" w:rsidRPr="00000000">
        <w:rPr>
          <w:rtl w:val="0"/>
        </w:rPr>
      </w:r>
    </w:p>
    <w:p w:rsidR="00000000" w:rsidDel="00000000" w:rsidP="00000000" w:rsidRDefault="00000000" w:rsidRPr="00000000" w14:paraId="000000B4">
      <w:pPr>
        <w:spacing w:line="360" w:lineRule="auto"/>
        <w:ind w:firstLine="720"/>
        <w:jc w:val="both"/>
        <w:rPr>
          <w:sz w:val="24"/>
          <w:szCs w:val="24"/>
        </w:rPr>
      </w:pPr>
      <w:r w:rsidDel="00000000" w:rsidR="00000000" w:rsidRPr="00000000">
        <w:rPr>
          <w:rtl w:val="0"/>
        </w:rPr>
      </w:r>
    </w:p>
    <w:p w:rsidR="00000000" w:rsidDel="00000000" w:rsidP="00000000" w:rsidRDefault="00000000" w:rsidRPr="00000000" w14:paraId="000000B5">
      <w:pPr>
        <w:pStyle w:val="Heading1"/>
        <w:numPr>
          <w:ilvl w:val="0"/>
          <w:numId w:val="1"/>
        </w:numPr>
        <w:spacing w:line="360" w:lineRule="auto"/>
        <w:jc w:val="both"/>
        <w:rPr>
          <w:u w:val="none"/>
        </w:rPr>
      </w:pPr>
      <w:bookmarkStart w:colFirst="0" w:colLast="0" w:name="_ua2oj9rro4rn" w:id="5"/>
      <w:bookmarkEnd w:id="5"/>
      <w:r w:rsidDel="00000000" w:rsidR="00000000" w:rsidRPr="00000000">
        <w:rPr>
          <w:rtl w:val="0"/>
        </w:rPr>
        <w:t xml:space="preserve">La Première République française (1792-1804) &amp; le Premier Empire (1804 - 1814).</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spacing w:line="360" w:lineRule="auto"/>
        <w:ind w:firstLine="720"/>
        <w:jc w:val="both"/>
        <w:rPr>
          <w:sz w:val="24"/>
          <w:szCs w:val="24"/>
        </w:rPr>
      </w:pPr>
      <w:r w:rsidDel="00000000" w:rsidR="00000000" w:rsidRPr="00000000">
        <w:rPr>
          <w:sz w:val="24"/>
          <w:szCs w:val="24"/>
          <w:rtl w:val="0"/>
        </w:rPr>
        <w:t xml:space="preserve">Le 20 septembre 1792, l’Assemblée législative confie au maire une nouvelle mission. En effet, les attributs de l’état civil de l’Eglise passent aux mains de l'Hôtel de Ville, comme les naissances, mariages  et décès. Avant cela, c’était le rôle du prêtre. Les informations sont relayées aux institutions compétentes</w:t>
      </w:r>
      <w:r w:rsidDel="00000000" w:rsidR="00000000" w:rsidRPr="00000000">
        <w:rPr>
          <w:sz w:val="24"/>
          <w:szCs w:val="24"/>
          <w:vertAlign w:val="superscript"/>
        </w:rPr>
        <w:footnoteReference w:customMarkFollows="0" w:id="33"/>
      </w:r>
      <w:r w:rsidDel="00000000" w:rsidR="00000000" w:rsidRPr="00000000">
        <w:rPr>
          <w:sz w:val="24"/>
          <w:szCs w:val="24"/>
          <w:rtl w:val="0"/>
        </w:rPr>
        <w:t xml:space="preserve">. Le chef du conseil municipal s’occupe désormais des cérémonies civiles, des impôts, et aussi de la mendicité. Le contrôle du gouvernement sur les communes passe par la mise en place d’un agent communal en période instable, nommé par le pouvoir. La fonction d’élu municipal devient militaire en 1793, signe de l’autoritarisme de l’Etat</w:t>
      </w:r>
      <w:r w:rsidDel="00000000" w:rsidR="00000000" w:rsidRPr="00000000">
        <w:rPr>
          <w:sz w:val="24"/>
          <w:szCs w:val="24"/>
          <w:vertAlign w:val="superscript"/>
        </w:rPr>
        <w:footnoteReference w:customMarkFollows="0" w:id="34"/>
      </w:r>
      <w:r w:rsidDel="00000000" w:rsidR="00000000" w:rsidRPr="00000000">
        <w:rPr>
          <w:sz w:val="24"/>
          <w:szCs w:val="24"/>
          <w:rtl w:val="0"/>
        </w:rPr>
        <w:t xml:space="preserve">.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-104774</wp:posOffset>
                </wp:positionH>
                <wp:positionV relativeFrom="paragraph">
                  <wp:posOffset>1143000</wp:posOffset>
                </wp:positionV>
                <wp:extent cx="3633788" cy="5889242"/>
                <wp:effectExtent b="0" l="0" r="0" t="0"/>
                <wp:wrapSquare wrapText="bothSides" distB="114300" distT="114300" distL="114300" distR="114300"/>
                <wp:docPr id="17" name=""/>
                <a:graphic>
                  <a:graphicData uri="http://schemas.microsoft.com/office/word/2010/wordprocessingGroup">
                    <wpg:wgp>
                      <wpg:cNvGrpSpPr/>
                      <wpg:grpSpPr>
                        <a:xfrm>
                          <a:off x="152400" y="152400"/>
                          <a:ext cx="3633788" cy="5889242"/>
                          <a:chOff x="152400" y="152400"/>
                          <a:chExt cx="4123300" cy="6705600"/>
                        </a:xfrm>
                      </wpg:grpSpPr>
                      <pic:pic>
                        <pic:nvPicPr>
                          <pic:cNvPr id="42" name="Shape 42" title="1K2 _ nomination de l’adjoint comme maire à Saint-Étienne après refus.jpg"/>
                          <pic:cNvPicPr preferRelativeResize="0"/>
                        </pic:nvPicPr>
                        <pic:blipFill>
                          <a:blip r:embed="rId10">
                            <a:alphaModFix/>
                          </a:blip>
                          <a:stretch>
                            <a:fillRect/>
                          </a:stretch>
                        </pic:blipFill>
                        <pic:spPr>
                          <a:xfrm>
                            <a:off x="152400" y="152400"/>
                            <a:ext cx="4123299" cy="6049075"/>
                          </a:xfrm>
                          <a:prstGeom prst="rect">
                            <a:avLst/>
                          </a:prstGeom>
                          <a:noFill/>
                          <a:ln>
                            <a:noFill/>
                          </a:ln>
                        </pic:spPr>
                      </pic:pic>
                      <wps:wsp>
                        <wps:cNvSpPr txBox="1"/>
                        <wps:cNvPr id="43" name="Shape 43"/>
                        <wps:spPr>
                          <a:xfrm>
                            <a:off x="169875" y="6231650"/>
                            <a:ext cx="4082700" cy="5028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4"/>
                                  <w:vertAlign w:val="baseline"/>
                                </w:rPr>
                                <w:t xml:space="preserve">Archives municipales de Saint-Etienne 1K2 : nomination de l’adjoint comme maire à Saint-Étienne après refus - 1800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-104774</wp:posOffset>
                </wp:positionH>
                <wp:positionV relativeFrom="paragraph">
                  <wp:posOffset>1143000</wp:posOffset>
                </wp:positionV>
                <wp:extent cx="3633788" cy="5889242"/>
                <wp:effectExtent b="0" l="0" r="0" t="0"/>
                <wp:wrapSquare wrapText="bothSides" distB="114300" distT="114300" distL="114300" distR="114300"/>
                <wp:docPr id="17" name="image18.png"/>
                <a:graphic>
                  <a:graphicData uri="http://schemas.openxmlformats.org/drawingml/2006/picture">
                    <pic:pic>
                      <pic:nvPicPr>
                        <pic:cNvPr id="0" name="image18.png"/>
                        <pic:cNvPicPr preferRelativeResize="0"/>
                      </pic:nvPicPr>
                      <pic:blipFill>
                        <a:blip r:embed="rId9"/>
                        <a:srcRect/>
                        <a:stretch>
                          <a:fillRect/>
                        </a:stretch>
                      </pic:blipFill>
                      <pic:spPr>
                        <a:xfrm>
                          <a:off x="0" y="0"/>
                          <a:ext cx="3633788" cy="5889242"/>
                        </a:xfrm>
                        <a:prstGeom prst="rect"/>
                        <a:ln/>
                      </pic:spPr>
                    </pic:pic>
                  </a:graphicData>
                </a:graphic>
              </wp:anchor>
            </w:drawing>
          </mc:Fallback>
        </mc:AlternateContent>
      </w:r>
    </w:p>
    <w:p w:rsidR="00000000" w:rsidDel="00000000" w:rsidP="00000000" w:rsidRDefault="00000000" w:rsidRPr="00000000" w14:paraId="000000B8">
      <w:pPr>
        <w:spacing w:line="360" w:lineRule="auto"/>
        <w:ind w:firstLine="720"/>
        <w:jc w:val="both"/>
        <w:rPr>
          <w:sz w:val="24"/>
          <w:szCs w:val="24"/>
        </w:rPr>
      </w:pPr>
      <w:r w:rsidDel="00000000" w:rsidR="00000000" w:rsidRPr="00000000">
        <w:rPr>
          <w:sz w:val="24"/>
          <w:szCs w:val="24"/>
          <w:rtl w:val="0"/>
        </w:rPr>
        <w:t xml:space="preserve">Le mot “commune” apparaît en 1793, peu de temps après “maire”. Le statut prend donc une importance nouvelle</w:t>
      </w:r>
      <w:r w:rsidDel="00000000" w:rsidR="00000000" w:rsidRPr="00000000">
        <w:rPr>
          <w:sz w:val="24"/>
          <w:szCs w:val="24"/>
          <w:vertAlign w:val="superscript"/>
        </w:rPr>
        <w:footnoteReference w:customMarkFollows="0" w:id="35"/>
      </w:r>
      <w:r w:rsidDel="00000000" w:rsidR="00000000" w:rsidRPr="00000000">
        <w:rPr>
          <w:sz w:val="24"/>
          <w:szCs w:val="24"/>
          <w:rtl w:val="0"/>
        </w:rPr>
        <w:t xml:space="preserve">.</w:t>
      </w:r>
    </w:p>
    <w:p w:rsidR="00000000" w:rsidDel="00000000" w:rsidP="00000000" w:rsidRDefault="00000000" w:rsidRPr="00000000" w14:paraId="000000B9">
      <w:pPr>
        <w:spacing w:line="360" w:lineRule="auto"/>
        <w:ind w:firstLine="720"/>
        <w:jc w:val="both"/>
        <w:rPr>
          <w:sz w:val="24"/>
          <w:szCs w:val="24"/>
        </w:rPr>
      </w:pPr>
      <w:r w:rsidDel="00000000" w:rsidR="00000000" w:rsidRPr="00000000">
        <w:rPr>
          <w:sz w:val="24"/>
          <w:szCs w:val="24"/>
          <w:rtl w:val="0"/>
        </w:rPr>
        <w:t xml:space="preserve">La chute de Robespierre le 27 juillet 1794, et la création du Directoire en 1795, amènent une restructuration régionale en France. Les districts sont supprimés par des arrondissements pour les communes de plus de 100 000 habitants, les communes de 5000 à 100 000 habitants restent identiques, alors que les plus petites communes de moins de 5000 habitants sont regroupées en cantons</w:t>
      </w:r>
      <w:r w:rsidDel="00000000" w:rsidR="00000000" w:rsidRPr="00000000">
        <w:rPr>
          <w:sz w:val="24"/>
          <w:szCs w:val="24"/>
          <w:vertAlign w:val="superscript"/>
        </w:rPr>
        <w:footnoteReference w:customMarkFollows="0" w:id="36"/>
      </w:r>
      <w:r w:rsidDel="00000000" w:rsidR="00000000" w:rsidRPr="00000000">
        <w:rPr>
          <w:sz w:val="24"/>
          <w:szCs w:val="24"/>
          <w:rtl w:val="0"/>
        </w:rPr>
        <w:t xml:space="preserve">. Les municipalités cantonales, au nombre de 10 000, sont composées des communes du même canton, représentées par un agent municipal et un adjoint, élus par la commune, et accompagnés d’un commissaire du gouvernement</w:t>
      </w:r>
      <w:r w:rsidDel="00000000" w:rsidR="00000000" w:rsidRPr="00000000">
        <w:rPr>
          <w:sz w:val="24"/>
          <w:szCs w:val="24"/>
          <w:vertAlign w:val="superscript"/>
        </w:rPr>
        <w:footnoteReference w:customMarkFollows="0" w:id="37"/>
      </w:r>
      <w:r w:rsidDel="00000000" w:rsidR="00000000" w:rsidRPr="00000000">
        <w:rPr>
          <w:sz w:val="24"/>
          <w:szCs w:val="24"/>
          <w:rtl w:val="0"/>
        </w:rPr>
        <w:t xml:space="preserve">. </w:t>
      </w:r>
    </w:p>
    <w:p w:rsidR="00000000" w:rsidDel="00000000" w:rsidP="00000000" w:rsidRDefault="00000000" w:rsidRPr="00000000" w14:paraId="000000BA">
      <w:pPr>
        <w:spacing w:line="360" w:lineRule="auto"/>
        <w:ind w:firstLine="720"/>
        <w:jc w:val="both"/>
        <w:rPr>
          <w:sz w:val="24"/>
          <w:szCs w:val="24"/>
        </w:rPr>
      </w:pPr>
      <w:r w:rsidDel="00000000" w:rsidR="00000000" w:rsidRPr="00000000">
        <w:rPr>
          <w:sz w:val="24"/>
          <w:szCs w:val="24"/>
          <w:rtl w:val="0"/>
        </w:rPr>
        <w:t xml:space="preserve">En 1798, avec l'obligation du service militaire, les maires doivent en organiser les modalités. Ils s’occupent des</w:t>
      </w:r>
      <w:r w:rsidDel="00000000" w:rsidR="00000000" w:rsidRPr="00000000">
        <w:rPr>
          <w:rtl w:val="0"/>
        </w:rPr>
        <w:t xml:space="preserve"> </w:t>
      </w:r>
      <w:r w:rsidDel="00000000" w:rsidR="00000000" w:rsidRPr="00000000">
        <w:rPr>
          <w:sz w:val="24"/>
          <w:szCs w:val="24"/>
          <w:rtl w:val="0"/>
        </w:rPr>
        <w:t xml:space="preserve">exemptions et remplacements, et sont responsables des désertions des habitants de leurs communes</w:t>
      </w:r>
      <w:r w:rsidDel="00000000" w:rsidR="00000000" w:rsidRPr="00000000">
        <w:rPr>
          <w:sz w:val="24"/>
          <w:szCs w:val="24"/>
          <w:vertAlign w:val="superscript"/>
        </w:rPr>
        <w:footnoteReference w:customMarkFollows="0" w:id="38"/>
      </w:r>
      <w:r w:rsidDel="00000000" w:rsidR="00000000" w:rsidRPr="00000000">
        <w:rPr>
          <w:sz w:val="24"/>
          <w:szCs w:val="24"/>
          <w:rtl w:val="0"/>
        </w:rPr>
        <w:t xml:space="preserve">.</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2209800</wp:posOffset>
                </wp:positionH>
                <wp:positionV relativeFrom="paragraph">
                  <wp:posOffset>866775</wp:posOffset>
                </wp:positionV>
                <wp:extent cx="3348038" cy="5715121"/>
                <wp:effectExtent b="0" l="0" r="0" t="0"/>
                <wp:wrapSquare wrapText="bothSides" distB="114300" distT="114300" distL="114300" distR="114300"/>
                <wp:docPr id="18" name=""/>
                <a:graphic>
                  <a:graphicData uri="http://schemas.microsoft.com/office/word/2010/wordprocessingGroup">
                    <wpg:wgp>
                      <wpg:cNvGrpSpPr/>
                      <wpg:grpSpPr>
                        <a:xfrm>
                          <a:off x="1534550" y="152400"/>
                          <a:ext cx="3348038" cy="5715121"/>
                          <a:chOff x="1534550" y="152400"/>
                          <a:chExt cx="2969450" cy="5073125"/>
                        </a:xfrm>
                      </wpg:grpSpPr>
                      <pic:pic>
                        <pic:nvPicPr>
                          <pic:cNvPr id="44" name="Shape 44" title="1k2 Nomination du conseil - 1808.jpg"/>
                          <pic:cNvPicPr preferRelativeResize="0"/>
                        </pic:nvPicPr>
                        <pic:blipFill>
                          <a:blip r:embed="rId11">
                            <a:alphaModFix/>
                          </a:blip>
                          <a:stretch>
                            <a:fillRect/>
                          </a:stretch>
                        </pic:blipFill>
                        <pic:spPr>
                          <a:xfrm>
                            <a:off x="1534553" y="152400"/>
                            <a:ext cx="2966374" cy="4470323"/>
                          </a:xfrm>
                          <a:prstGeom prst="rect">
                            <a:avLst/>
                          </a:prstGeom>
                          <a:noFill/>
                          <a:ln>
                            <a:noFill/>
                          </a:ln>
                        </pic:spPr>
                      </pic:pic>
                      <wps:wsp>
                        <wps:cNvSpPr txBox="1"/>
                        <wps:cNvPr id="45" name="Shape 45"/>
                        <wps:spPr>
                          <a:xfrm>
                            <a:off x="1547500" y="4642850"/>
                            <a:ext cx="2956500" cy="4827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2"/>
                                  <w:vertAlign w:val="baseline"/>
                                </w:rPr>
                                <w:t xml:space="preserve">Archives municipales de Saint-Etienne 1K2 : nomination par l’Empereur des membres du </w:t>
                              </w:r>
                              <w:r w:rsidDel="00000000" w:rsidR="00000000" w:rsidRPr="00000000">
                                <w:rPr>
                                  <w:rFonts w:ascii="Arial" w:cs="Arial" w:eastAsia="Arial" w:hAnsi="Arial"/>
                                  <w:b w:val="1"/>
                                  <w:i w:val="0"/>
                                  <w:smallCaps w:val="0"/>
                                  <w:strike w:val="0"/>
                                  <w:color w:val="000000"/>
                                  <w:sz w:val="22"/>
                                  <w:vertAlign w:val="baseline"/>
                                </w:rPr>
                                <w:t xml:space="preserve">conseil</w:t>
                              </w:r>
                              <w:r w:rsidDel="00000000" w:rsidR="00000000" w:rsidRPr="00000000">
                                <w:rPr>
                                  <w:rFonts w:ascii="Arial" w:cs="Arial" w:eastAsia="Arial" w:hAnsi="Arial"/>
                                  <w:b w:val="1"/>
                                  <w:i w:val="0"/>
                                  <w:smallCaps w:val="0"/>
                                  <w:strike w:val="0"/>
                                  <w:color w:val="000000"/>
                                  <w:sz w:val="22"/>
                                  <w:vertAlign w:val="baseline"/>
                                </w:rPr>
                                <w:t xml:space="preserve"> municipal - 1808</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2209800</wp:posOffset>
                </wp:positionH>
                <wp:positionV relativeFrom="paragraph">
                  <wp:posOffset>866775</wp:posOffset>
                </wp:positionV>
                <wp:extent cx="3348038" cy="5715121"/>
                <wp:effectExtent b="0" l="0" r="0" t="0"/>
                <wp:wrapSquare wrapText="bothSides" distB="114300" distT="114300" distL="114300" distR="114300"/>
                <wp:docPr id="18" name="image19.png"/>
                <a:graphic>
                  <a:graphicData uri="http://schemas.openxmlformats.org/drawingml/2006/picture">
                    <pic:pic>
                      <pic:nvPicPr>
                        <pic:cNvPr id="0" name="image19.png"/>
                        <pic:cNvPicPr preferRelativeResize="0"/>
                      </pic:nvPicPr>
                      <pic:blipFill>
                        <a:blip r:embed="rId9"/>
                        <a:srcRect/>
                        <a:stretch>
                          <a:fillRect/>
                        </a:stretch>
                      </pic:blipFill>
                      <pic:spPr>
                        <a:xfrm>
                          <a:off x="0" y="0"/>
                          <a:ext cx="3348038" cy="5715121"/>
                        </a:xfrm>
                        <a:prstGeom prst="rect"/>
                        <a:ln/>
                      </pic:spPr>
                    </pic:pic>
                  </a:graphicData>
                </a:graphic>
              </wp:anchor>
            </w:drawing>
          </mc:Fallback>
        </mc:AlternateContent>
      </w:r>
    </w:p>
    <w:p w:rsidR="00000000" w:rsidDel="00000000" w:rsidP="00000000" w:rsidRDefault="00000000" w:rsidRPr="00000000" w14:paraId="000000BB">
      <w:pPr>
        <w:rPr>
          <w:sz w:val="24"/>
          <w:szCs w:val="24"/>
        </w:rPr>
      </w:pPr>
      <w:r w:rsidDel="00000000" w:rsidR="00000000" w:rsidRPr="00000000">
        <w:rPr>
          <w:sz w:val="24"/>
          <w:szCs w:val="24"/>
          <w:rtl w:val="0"/>
        </w:rPr>
        <w:t xml:space="preserve">Le 9 novembre 1799 apparaît un nouveau régime, le Consulat. Celui-ci, dirigé par Napoléon Bonaparte, rétablit les communes originelles. Le Premier Consul choisit les maires des villes</w:t>
      </w:r>
      <w:r w:rsidDel="00000000" w:rsidR="00000000" w:rsidRPr="00000000">
        <w:rPr>
          <w:rtl w:val="0"/>
        </w:rPr>
        <w:t xml:space="preserve"> de plus de 5000 habitants sur une liste établie par les électeurs, alors que c’est le pr</w:t>
      </w:r>
      <w:r w:rsidDel="00000000" w:rsidR="00000000" w:rsidRPr="00000000">
        <w:rPr>
          <w:sz w:val="24"/>
          <w:szCs w:val="24"/>
          <w:rtl w:val="0"/>
        </w:rPr>
        <w:t xml:space="preserve">éfet qui choisit pour les plus petites communes, selon l’ordonnance de 1799</w:t>
      </w:r>
      <w:r w:rsidDel="00000000" w:rsidR="00000000" w:rsidRPr="00000000">
        <w:rPr>
          <w:sz w:val="24"/>
          <w:szCs w:val="24"/>
          <w:vertAlign w:val="superscript"/>
        </w:rPr>
        <w:footnoteReference w:customMarkFollows="0" w:id="39"/>
      </w:r>
      <w:r w:rsidDel="00000000" w:rsidR="00000000" w:rsidRPr="00000000">
        <w:rPr>
          <w:sz w:val="24"/>
          <w:szCs w:val="24"/>
          <w:rtl w:val="0"/>
        </w:rPr>
        <w:t xml:space="preserve">. Le préfet, </w:t>
      </w:r>
      <w:r w:rsidDel="00000000" w:rsidR="00000000" w:rsidRPr="00000000">
        <w:rPr>
          <w:rtl w:val="0"/>
        </w:rPr>
        <w:t xml:space="preserve">nommé par Napoléon, est</w:t>
      </w:r>
      <w:r w:rsidDel="00000000" w:rsidR="00000000" w:rsidRPr="00000000">
        <w:rPr>
          <w:sz w:val="24"/>
          <w:szCs w:val="24"/>
          <w:rtl w:val="0"/>
        </w:rPr>
        <w:t xml:space="preserve"> en charge d</w:t>
      </w:r>
      <w:r w:rsidDel="00000000" w:rsidR="00000000" w:rsidRPr="00000000">
        <w:rPr>
          <w:rtl w:val="0"/>
        </w:rPr>
        <w:t xml:space="preserve">’administrer les départements, conjointement avec le Conseil de préfecture et le Conseil général. </w:t>
      </w:r>
      <w:r w:rsidDel="00000000" w:rsidR="00000000" w:rsidRPr="00000000">
        <w:rPr>
          <w:sz w:val="24"/>
          <w:szCs w:val="24"/>
          <w:rtl w:val="0"/>
        </w:rPr>
        <w:t xml:space="preserve">Le contrôle du pouvoir s’accentue sur les maires et leurs conseillers. Néanmoins, dès 1801, les maires dirigent leur commune avec un pouvoir de plus en plus absolu</w:t>
      </w:r>
      <w:r w:rsidDel="00000000" w:rsidR="00000000" w:rsidRPr="00000000">
        <w:rPr>
          <w:sz w:val="24"/>
          <w:szCs w:val="24"/>
          <w:vertAlign w:val="superscript"/>
        </w:rPr>
        <w:footnoteReference w:customMarkFollows="0" w:id="40"/>
      </w:r>
      <w:r w:rsidDel="00000000" w:rsidR="00000000" w:rsidRPr="00000000">
        <w:rPr>
          <w:sz w:val="24"/>
          <w:szCs w:val="24"/>
          <w:rtl w:val="0"/>
        </w:rPr>
        <w:t xml:space="preserve">. Les </w:t>
      </w:r>
      <w:r w:rsidDel="00000000" w:rsidR="00000000" w:rsidRPr="00000000">
        <w:rPr>
          <w:rtl w:val="0"/>
        </w:rPr>
        <w:t xml:space="preserve">conseils</w:t>
      </w:r>
      <w:r w:rsidDel="00000000" w:rsidR="00000000" w:rsidRPr="00000000">
        <w:rPr>
          <w:sz w:val="24"/>
          <w:szCs w:val="24"/>
          <w:rtl w:val="0"/>
        </w:rPr>
        <w:t xml:space="preserve"> municipaux perdent de leur influence</w:t>
      </w:r>
      <w:r w:rsidDel="00000000" w:rsidR="00000000" w:rsidRPr="00000000">
        <w:rPr>
          <w:rtl w:val="0"/>
        </w:rPr>
        <w:t xml:space="preserve">, au profit du maire et du préfet.</w:t>
      </w:r>
      <w:r w:rsidDel="00000000" w:rsidR="00000000" w:rsidRPr="00000000">
        <w:rPr>
          <w:rtl w:val="0"/>
        </w:rPr>
      </w:r>
    </w:p>
    <w:p w:rsidR="00000000" w:rsidDel="00000000" w:rsidP="00000000" w:rsidRDefault="00000000" w:rsidRPr="00000000" w14:paraId="000000BC">
      <w:pPr>
        <w:spacing w:line="360" w:lineRule="auto"/>
        <w:ind w:firstLine="720"/>
        <w:jc w:val="both"/>
        <w:rPr/>
      </w:pPr>
      <w:r w:rsidDel="00000000" w:rsidR="00000000" w:rsidRPr="00000000">
        <w:rPr>
          <w:sz w:val="24"/>
          <w:szCs w:val="24"/>
          <w:rtl w:val="0"/>
        </w:rPr>
        <w:t xml:space="preserve">En 1800, l’appellation “agent municipal” disparaît en faveur du mot “maire”, apparu quelques années auparavant, qui devient généralisé</w:t>
      </w:r>
      <w:r w:rsidDel="00000000" w:rsidR="00000000" w:rsidRPr="00000000">
        <w:rPr>
          <w:sz w:val="24"/>
          <w:szCs w:val="24"/>
          <w:vertAlign w:val="superscript"/>
        </w:rPr>
        <w:footnoteReference w:customMarkFollows="0" w:id="41"/>
      </w:r>
      <w:r w:rsidDel="00000000" w:rsidR="00000000" w:rsidRPr="00000000">
        <w:rPr>
          <w:sz w:val="24"/>
          <w:szCs w:val="24"/>
          <w:rtl w:val="0"/>
        </w:rPr>
        <w:t xml:space="preserve">. </w:t>
      </w:r>
      <w:r w:rsidDel="00000000" w:rsidR="00000000" w:rsidRPr="00000000">
        <w:rPr>
          <w:rtl w:val="0"/>
        </w:rPr>
        <w:t xml:space="preserve">Les maires, durant le Consulat puis le Premier Empire, acquièrent de nouvelles responsabilités, comme la gestion du budget, l'élaboration du cadastre, les contributions directes ou les limites territoriales</w:t>
      </w:r>
      <w:r w:rsidDel="00000000" w:rsidR="00000000" w:rsidRPr="00000000">
        <w:rPr>
          <w:vertAlign w:val="superscript"/>
        </w:rPr>
        <w:footnoteReference w:customMarkFollows="0" w:id="42"/>
      </w:r>
      <w:r w:rsidDel="00000000" w:rsidR="00000000" w:rsidRPr="00000000">
        <w:rPr>
          <w:rtl w:val="0"/>
        </w:rPr>
        <w:t xml:space="preserve">.</w:t>
      </w:r>
    </w:p>
    <w:p w:rsidR="00000000" w:rsidDel="00000000" w:rsidP="00000000" w:rsidRDefault="00000000" w:rsidRPr="00000000" w14:paraId="000000BD">
      <w:pPr>
        <w:spacing w:line="360" w:lineRule="auto"/>
        <w:ind w:firstLine="720"/>
        <w:jc w:val="both"/>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-161924</wp:posOffset>
                </wp:positionH>
                <wp:positionV relativeFrom="paragraph">
                  <wp:posOffset>114300</wp:posOffset>
                </wp:positionV>
                <wp:extent cx="5731200" cy="5210877"/>
                <wp:effectExtent b="0" l="0" r="0" t="0"/>
                <wp:wrapTopAndBottom distB="114300" distT="114300"/>
                <wp:docPr id="16" name=""/>
                <a:graphic>
                  <a:graphicData uri="http://schemas.microsoft.com/office/word/2010/wordprocessingGroup">
                    <wpg:wgp>
                      <wpg:cNvGrpSpPr/>
                      <wpg:grpSpPr>
                        <a:xfrm>
                          <a:off x="139700" y="152400"/>
                          <a:ext cx="5731200" cy="5210877"/>
                          <a:chOff x="139700" y="152400"/>
                          <a:chExt cx="7119600" cy="6411275"/>
                        </a:xfrm>
                      </wpg:grpSpPr>
                      <pic:pic>
                        <pic:nvPicPr>
                          <pic:cNvPr id="39" name="Shape 39" title="3M6 recto.jpg"/>
                          <pic:cNvPicPr preferRelativeResize="0"/>
                        </pic:nvPicPr>
                        <pic:blipFill>
                          <a:blip r:embed="rId12">
                            <a:alphaModFix/>
                          </a:blip>
                          <a:stretch>
                            <a:fillRect/>
                          </a:stretch>
                        </pic:blipFill>
                        <pic:spPr>
                          <a:xfrm>
                            <a:off x="152400" y="152400"/>
                            <a:ext cx="3265450" cy="5701325"/>
                          </a:xfrm>
                          <a:prstGeom prst="rect">
                            <a:avLst/>
                          </a:prstGeom>
                          <a:noFill/>
                          <a:ln>
                            <a:noFill/>
                          </a:ln>
                        </pic:spPr>
                      </pic:pic>
                      <pic:pic>
                        <pic:nvPicPr>
                          <pic:cNvPr id="40" name="Shape 40" title="3M6 verso.jpg"/>
                          <pic:cNvPicPr preferRelativeResize="0"/>
                        </pic:nvPicPr>
                        <pic:blipFill>
                          <a:blip r:embed="rId13">
                            <a:alphaModFix/>
                          </a:blip>
                          <a:stretch>
                            <a:fillRect/>
                          </a:stretch>
                        </pic:blipFill>
                        <pic:spPr>
                          <a:xfrm>
                            <a:off x="3696175" y="152400"/>
                            <a:ext cx="3546625" cy="5701325"/>
                          </a:xfrm>
                          <a:prstGeom prst="rect">
                            <a:avLst/>
                          </a:prstGeom>
                          <a:noFill/>
                          <a:ln>
                            <a:noFill/>
                          </a:ln>
                        </pic:spPr>
                      </pic:pic>
                      <wps:wsp>
                        <wps:cNvSpPr txBox="1"/>
                        <wps:cNvPr id="41" name="Shape 41"/>
                        <wps:spPr>
                          <a:xfrm>
                            <a:off x="139700" y="5940025"/>
                            <a:ext cx="7119600" cy="4425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36"/>
                                  <w:vertAlign w:val="baseline"/>
                                </w:rPr>
                                <w:t xml:space="preserve">Archives </w:t>
                              </w:r>
                              <w:r w:rsidDel="00000000" w:rsidR="00000000" w:rsidRPr="00000000">
                                <w:rPr>
                                  <w:rFonts w:ascii="Arial" w:cs="Arial" w:eastAsia="Arial" w:hAnsi="Arial"/>
                                  <w:b w:val="1"/>
                                  <w:i w:val="0"/>
                                  <w:smallCaps w:val="0"/>
                                  <w:strike w:val="0"/>
                                  <w:color w:val="000000"/>
                                  <w:sz w:val="36"/>
                                  <w:vertAlign w:val="baseline"/>
                                </w:rPr>
                                <w:t xml:space="preserve">départementales</w:t>
                              </w:r>
                              <w:r w:rsidDel="00000000" w:rsidR="00000000" w:rsidRPr="00000000">
                                <w:rPr>
                                  <w:rFonts w:ascii="Arial" w:cs="Arial" w:eastAsia="Arial" w:hAnsi="Arial"/>
                                  <w:b w:val="1"/>
                                  <w:i w:val="0"/>
                                  <w:smallCaps w:val="0"/>
                                  <w:strike w:val="0"/>
                                  <w:color w:val="000000"/>
                                  <w:sz w:val="36"/>
                                  <w:vertAlign w:val="baseline"/>
                                </w:rPr>
                                <w:t xml:space="preserve"> de la Loire 3M6 : liste électorale de la ville de Saint-Etienne - 1800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-161924</wp:posOffset>
                </wp:positionH>
                <wp:positionV relativeFrom="paragraph">
                  <wp:posOffset>114300</wp:posOffset>
                </wp:positionV>
                <wp:extent cx="5731200" cy="5210877"/>
                <wp:effectExtent b="0" l="0" r="0" t="0"/>
                <wp:wrapTopAndBottom distB="114300" distT="114300"/>
                <wp:docPr id="16" name="image17.png"/>
                <a:graphic>
                  <a:graphicData uri="http://schemas.openxmlformats.org/drawingml/2006/picture">
                    <pic:pic>
                      <pic:nvPicPr>
                        <pic:cNvPr id="0" name="image17.png"/>
                        <pic:cNvPicPr preferRelativeResize="0"/>
                      </pic:nvPicPr>
                      <pic:blipFill>
                        <a:blip r:embed="rId9"/>
                        <a:srcRect/>
                        <a:stretch>
                          <a:fillRect/>
                        </a:stretch>
                      </pic:blipFill>
                      <pic:spPr>
                        <a:xfrm>
                          <a:off x="0" y="0"/>
                          <a:ext cx="5731200" cy="5210877"/>
                        </a:xfrm>
                        <a:prstGeom prst="rect"/>
                        <a:ln/>
                      </pic:spPr>
                    </pic:pic>
                  </a:graphicData>
                </a:graphic>
              </wp:anchor>
            </w:drawing>
          </mc:Fallback>
        </mc:AlternateContent>
      </w:r>
    </w:p>
    <w:p w:rsidR="00000000" w:rsidDel="00000000" w:rsidP="00000000" w:rsidRDefault="00000000" w:rsidRPr="00000000" w14:paraId="000000BE">
      <w:pPr>
        <w:spacing w:line="360" w:lineRule="auto"/>
        <w:ind w:firstLine="720"/>
        <w:jc w:val="both"/>
        <w:rPr/>
      </w:pPr>
      <w:r w:rsidDel="00000000" w:rsidR="00000000" w:rsidRPr="00000000">
        <w:rPr>
          <w:rtl w:val="0"/>
        </w:rPr>
      </w:r>
    </w:p>
    <w:p w:rsidR="00000000" w:rsidDel="00000000" w:rsidP="00000000" w:rsidRDefault="00000000" w:rsidRPr="00000000" w14:paraId="000000BF">
      <w:pPr>
        <w:spacing w:line="360" w:lineRule="auto"/>
        <w:ind w:firstLine="720"/>
        <w:jc w:val="both"/>
        <w:rPr/>
      </w:pPr>
      <w:r w:rsidDel="00000000" w:rsidR="00000000" w:rsidRPr="00000000">
        <w:rPr>
          <w:rtl w:val="0"/>
        </w:rPr>
      </w:r>
    </w:p>
    <w:p w:rsidR="00000000" w:rsidDel="00000000" w:rsidP="00000000" w:rsidRDefault="00000000" w:rsidRPr="00000000" w14:paraId="000000C0">
      <w:pPr>
        <w:spacing w:line="360" w:lineRule="auto"/>
        <w:ind w:left="0" w:firstLine="0"/>
        <w:jc w:val="both"/>
        <w:rPr/>
      </w:pPr>
      <w:r w:rsidDel="00000000" w:rsidR="00000000" w:rsidRPr="00000000">
        <w:rPr>
          <w:rtl w:val="0"/>
        </w:rPr>
      </w:r>
    </w:p>
    <w:p w:rsidR="00000000" w:rsidDel="00000000" w:rsidP="00000000" w:rsidRDefault="00000000" w:rsidRPr="00000000" w14:paraId="000000C1">
      <w:pPr>
        <w:pStyle w:val="Heading1"/>
        <w:numPr>
          <w:ilvl w:val="0"/>
          <w:numId w:val="1"/>
        </w:numPr>
        <w:spacing w:line="360" w:lineRule="auto"/>
        <w:jc w:val="both"/>
        <w:rPr>
          <w:u w:val="none"/>
        </w:rPr>
      </w:pPr>
      <w:bookmarkStart w:colFirst="0" w:colLast="0" w:name="_t9s1ax7xhvt6" w:id="6"/>
      <w:bookmarkEnd w:id="6"/>
      <w:r w:rsidDel="00000000" w:rsidR="00000000" w:rsidRPr="00000000">
        <w:rPr>
          <w:rtl w:val="0"/>
        </w:rPr>
        <w:t xml:space="preserve">La Restauration (1814 - 1830) &amp; La monarchie de Juillet : l’Oligarchie. </w:t>
      </w:r>
    </w:p>
    <w:p w:rsidR="00000000" w:rsidDel="00000000" w:rsidP="00000000" w:rsidRDefault="00000000" w:rsidRPr="00000000" w14:paraId="000000C2">
      <w:pPr>
        <w:rPr/>
      </w:pPr>
      <w:r w:rsidDel="00000000" w:rsidR="00000000" w:rsidRPr="00000000">
        <w:rPr>
          <w:rtl w:val="0"/>
        </w:rPr>
      </w:r>
    </w:p>
    <w:p w:rsidR="00000000" w:rsidDel="00000000" w:rsidP="00000000" w:rsidRDefault="00000000" w:rsidRPr="00000000" w14:paraId="000000C3">
      <w:pPr>
        <w:rPr/>
      </w:pPr>
      <w:r w:rsidDel="00000000" w:rsidR="00000000" w:rsidRPr="00000000">
        <w:rPr>
          <w:rtl w:val="0"/>
        </w:rPr>
        <w:t xml:space="preserve">Après la chute du premier Empire Français, la tendance des maires de France est d’entreprendre des grands travaux notamment sur les voiries, réseaux routiers ou encore ferroviaires</w:t>
      </w:r>
      <w:r w:rsidDel="00000000" w:rsidR="00000000" w:rsidRPr="00000000">
        <w:rPr>
          <w:vertAlign w:val="superscript"/>
        </w:rPr>
        <w:footnoteReference w:customMarkFollows="0" w:id="43"/>
      </w:r>
      <w:r w:rsidDel="00000000" w:rsidR="00000000" w:rsidRPr="00000000">
        <w:rPr>
          <w:rtl w:val="0"/>
        </w:rPr>
        <w:t xml:space="preserve">. De 1831 à 1837 une série de lois concernant la composition des conseils municipaux voit le jour : elle impose des élections oligarchiques. En effet, les maires sont désormais nommés par le roi ou son représentant ; le préfet</w:t>
      </w:r>
      <w:r w:rsidDel="00000000" w:rsidR="00000000" w:rsidRPr="00000000">
        <w:rPr>
          <w:vertAlign w:val="superscript"/>
        </w:rPr>
        <w:footnoteReference w:customMarkFollows="0" w:id="44"/>
      </w:r>
      <w:r w:rsidDel="00000000" w:rsidR="00000000" w:rsidRPr="00000000">
        <w:rPr>
          <w:rtl w:val="0"/>
        </w:rPr>
        <w:t xml:space="preserve">. Cela dépend de l’importance de la commune : si elle dispose de plus de 3 000 habitants, alors cette tâche est celle du roi. Dans le cas contraire, c’est au préfet. Quant à eux, les conseillers municipaux sont élus pour six ans</w:t>
      </w:r>
      <w:r w:rsidDel="00000000" w:rsidR="00000000" w:rsidRPr="00000000">
        <w:rPr>
          <w:vertAlign w:val="superscript"/>
        </w:rPr>
        <w:footnoteReference w:customMarkFollows="0" w:id="45"/>
      </w:r>
      <w:r w:rsidDel="00000000" w:rsidR="00000000" w:rsidRPr="00000000">
        <w:rPr>
          <w:rtl w:val="0"/>
        </w:rPr>
        <w:t xml:space="preserve">.</w:t>
      </w:r>
      <w:r w:rsidDel="00000000" w:rsidR="00000000" w:rsidRPr="00000000">
        <w:rPr/>
        <mc:AlternateContent>
          <mc:Choice Requires="wpg">
            <w:drawing>
              <wp:inline distB="114300" distT="114300" distL="114300" distR="114300">
                <wp:extent cx="5731200" cy="4283318"/>
                <wp:effectExtent b="0" l="0" r="0" t="0"/>
                <wp:docPr id="20" name=""/>
                <a:graphic>
                  <a:graphicData uri="http://schemas.microsoft.com/office/word/2010/wordprocessingGroup">
                    <wpg:wgp>
                      <wpg:cNvGrpSpPr/>
                      <wpg:grpSpPr>
                        <a:xfrm>
                          <a:off x="2130725" y="150175"/>
                          <a:ext cx="5731200" cy="4283318"/>
                          <a:chOff x="2130725" y="150175"/>
                          <a:chExt cx="6312325" cy="4672750"/>
                        </a:xfrm>
                      </wpg:grpSpPr>
                      <pic:pic>
                        <pic:nvPicPr>
                          <pic:cNvPr id="48" name="Shape 48" title="2M9 Belmont.jpg"/>
                          <pic:cNvPicPr preferRelativeResize="0"/>
                        </pic:nvPicPr>
                        <pic:blipFill>
                          <a:blip r:embed="rId14">
                            <a:alphaModFix/>
                          </a:blip>
                          <a:stretch>
                            <a:fillRect/>
                          </a:stretch>
                        </pic:blipFill>
                        <pic:spPr>
                          <a:xfrm>
                            <a:off x="2137747" y="152400"/>
                            <a:ext cx="3057550" cy="3973248"/>
                          </a:xfrm>
                          <a:prstGeom prst="rect">
                            <a:avLst/>
                          </a:prstGeom>
                          <a:noFill/>
                          <a:ln>
                            <a:noFill/>
                          </a:ln>
                        </pic:spPr>
                      </pic:pic>
                      <pic:pic>
                        <pic:nvPicPr>
                          <pic:cNvPr id="49" name="Shape 49" title="2M9 St Martin.jpg"/>
                          <pic:cNvPicPr preferRelativeResize="0"/>
                        </pic:nvPicPr>
                        <pic:blipFill>
                          <a:blip r:embed="rId15">
                            <a:alphaModFix/>
                          </a:blip>
                          <a:stretch>
                            <a:fillRect/>
                          </a:stretch>
                        </pic:blipFill>
                        <pic:spPr>
                          <a:xfrm rot="-5400000">
                            <a:off x="4926862" y="611689"/>
                            <a:ext cx="3977700" cy="3054675"/>
                          </a:xfrm>
                          <a:prstGeom prst="rect">
                            <a:avLst/>
                          </a:prstGeom>
                          <a:noFill/>
                          <a:ln>
                            <a:noFill/>
                          </a:ln>
                        </pic:spPr>
                      </pic:pic>
                      <wps:wsp>
                        <wps:cNvSpPr txBox="1"/>
                        <wps:cNvPr id="50" name="Shape 50"/>
                        <wps:spPr>
                          <a:xfrm>
                            <a:off x="2130725" y="4180375"/>
                            <a:ext cx="6312300" cy="5532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6"/>
                                  <w:vertAlign w:val="baseline"/>
                                </w:rPr>
                                <w:t xml:space="preserve">Archives </w:t>
                              </w:r>
                              <w:r w:rsidDel="00000000" w:rsidR="00000000" w:rsidRPr="00000000">
                                <w:rPr>
                                  <w:rFonts w:ascii="Arial" w:cs="Arial" w:eastAsia="Arial" w:hAnsi="Arial"/>
                                  <w:b w:val="1"/>
                                  <w:i w:val="0"/>
                                  <w:smallCaps w:val="0"/>
                                  <w:strike w:val="0"/>
                                  <w:color w:val="000000"/>
                                  <w:sz w:val="26"/>
                                  <w:vertAlign w:val="baseline"/>
                                </w:rPr>
                                <w:t xml:space="preserve">départementales</w:t>
                              </w:r>
                              <w:r w:rsidDel="00000000" w:rsidR="00000000" w:rsidRPr="00000000">
                                <w:rPr>
                                  <w:rFonts w:ascii="Arial" w:cs="Arial" w:eastAsia="Arial" w:hAnsi="Arial"/>
                                  <w:b w:val="1"/>
                                  <w:i w:val="0"/>
                                  <w:smallCaps w:val="0"/>
                                  <w:strike w:val="0"/>
                                  <w:color w:val="000000"/>
                                  <w:sz w:val="26"/>
                                  <w:vertAlign w:val="baseline"/>
                                </w:rPr>
                                <w:t xml:space="preserve"> de la Loire 2M9 : Serment du maire de Saint-Martin d’Estreaux / Refus de 2 conseillers municipaux de Belmont de faire leurs voeux - 1830</w:t>
                              </w:r>
                            </w:p>
                          </w:txbxContent>
                        </wps:txbx>
                        <wps:bodyPr anchorCtr="0" anchor="t" bIns="91425" lIns="91425" spcFirstLastPara="1" rIns="91425" wrap="square" tIns="91425">
                          <a:noAutofit/>
                        </wps:bodyPr>
                      </wps:wsp>
                    </wpg:wgp>
                  </a:graphicData>
                </a:graphic>
              </wp:inline>
            </w:drawing>
          </mc:Choice>
          <mc:Fallback>
            <w:drawing>
              <wp:inline distB="114300" distT="114300" distL="114300" distR="114300">
                <wp:extent cx="5731200" cy="4283318"/>
                <wp:effectExtent b="0" l="0" r="0" t="0"/>
                <wp:docPr id="20" name="image21.png"/>
                <a:graphic>
                  <a:graphicData uri="http://schemas.openxmlformats.org/drawingml/2006/picture">
                    <pic:pic>
                      <pic:nvPicPr>
                        <pic:cNvPr id="0" name="image21.png"/>
                        <pic:cNvPicPr preferRelativeResize="0"/>
                      </pic:nvPicPr>
                      <pic:blipFill>
                        <a:blip r:embed="rId9"/>
                        <a:srcRect/>
                        <a:stretch>
                          <a:fillRect/>
                        </a:stretch>
                      </pic:blipFill>
                      <pic:spPr>
                        <a:xfrm>
                          <a:off x="0" y="0"/>
                          <a:ext cx="5731200" cy="4283318"/>
                        </a:xfrm>
                        <a:prstGeom prst="rect"/>
                        <a:ln/>
                      </pic:spPr>
                    </pic:pic>
                  </a:graphicData>
                </a:graphic>
              </wp:inline>
            </w:drawing>
          </mc:Fallback>
        </mc:AlternateContent>
      </w:r>
      <w:r w:rsidDel="00000000" w:rsidR="00000000" w:rsidRPr="00000000">
        <w:rPr>
          <w:rtl w:val="0"/>
        </w:rPr>
        <w:tab/>
      </w:r>
    </w:p>
    <w:p w:rsidR="00000000" w:rsidDel="00000000" w:rsidP="00000000" w:rsidRDefault="00000000" w:rsidRPr="00000000" w14:paraId="000000C4">
      <w:pPr>
        <w:rPr/>
      </w:pPr>
      <w:r w:rsidDel="00000000" w:rsidR="00000000" w:rsidRPr="00000000">
        <w:rPr>
          <w:rtl w:val="0"/>
        </w:rPr>
        <w:t xml:space="preserve">La loi Guizot de 1833 va venir renforcer le pouvoir municipal : en effet, si celle-ci impose la construction d’école primaire pour les communes, elle impose également la construction d'un hôtel de ville. L’évolution de la vie communale se voit désormais par l’architecture et la construction des villes et villages de France</w:t>
      </w:r>
      <w:r w:rsidDel="00000000" w:rsidR="00000000" w:rsidRPr="00000000">
        <w:rPr>
          <w:vertAlign w:val="superscript"/>
        </w:rPr>
        <w:footnoteReference w:customMarkFollows="0" w:id="46"/>
      </w:r>
      <w:r w:rsidDel="00000000" w:rsidR="00000000" w:rsidRPr="00000000">
        <w:rPr>
          <w:rtl w:val="0"/>
        </w:rPr>
        <w:t xml:space="preserve">. </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jc w:val="center"/>
        <w:rPr/>
      </w:pPr>
      <w:r w:rsidDel="00000000" w:rsidR="00000000" w:rsidRPr="00000000">
        <w:rPr/>
        <mc:AlternateContent>
          <mc:Choice Requires="wpg">
            <w:drawing>
              <wp:inline distB="114300" distT="114300" distL="114300" distR="114300">
                <wp:extent cx="4752409" cy="6958124"/>
                <wp:effectExtent b="0" l="0" r="0" t="0"/>
                <wp:docPr id="14" name=""/>
                <a:graphic>
                  <a:graphicData uri="http://schemas.microsoft.com/office/word/2010/wordprocessingGroup">
                    <wpg:wgp>
                      <wpg:cNvGrpSpPr/>
                      <wpg:grpSpPr>
                        <a:xfrm>
                          <a:off x="1807925" y="152400"/>
                          <a:ext cx="4752409" cy="6958124"/>
                          <a:chOff x="1807925" y="152400"/>
                          <a:chExt cx="3530675" cy="5175250"/>
                        </a:xfrm>
                      </wpg:grpSpPr>
                      <pic:pic>
                        <pic:nvPicPr>
                          <pic:cNvPr id="35" name="Shape 35" title="3M26 préfet 1832.jpg"/>
                          <pic:cNvPicPr preferRelativeResize="0"/>
                        </pic:nvPicPr>
                        <pic:blipFill>
                          <a:blip r:embed="rId16">
                            <a:alphaModFix/>
                          </a:blip>
                          <a:stretch>
                            <a:fillRect/>
                          </a:stretch>
                        </pic:blipFill>
                        <pic:spPr>
                          <a:xfrm>
                            <a:off x="1807928" y="152400"/>
                            <a:ext cx="3528149" cy="4460273"/>
                          </a:xfrm>
                          <a:prstGeom prst="rect">
                            <a:avLst/>
                          </a:prstGeom>
                          <a:noFill/>
                          <a:ln>
                            <a:noFill/>
                          </a:ln>
                        </pic:spPr>
                      </pic:pic>
                      <wps:wsp>
                        <wps:cNvSpPr txBox="1"/>
                        <wps:cNvPr id="36" name="Shape 36"/>
                        <wps:spPr>
                          <a:xfrm>
                            <a:off x="1819000" y="4642850"/>
                            <a:ext cx="3519600" cy="3621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4"/>
                                  <w:vertAlign w:val="baseline"/>
                                </w:rPr>
                                <w:t xml:space="preserve">Archives </w:t>
                              </w:r>
                              <w:r w:rsidDel="00000000" w:rsidR="00000000" w:rsidRPr="00000000">
                                <w:rPr>
                                  <w:rFonts w:ascii="Arial" w:cs="Arial" w:eastAsia="Arial" w:hAnsi="Arial"/>
                                  <w:b w:val="1"/>
                                  <w:i w:val="0"/>
                                  <w:smallCaps w:val="0"/>
                                  <w:strike w:val="0"/>
                                  <w:color w:val="000000"/>
                                  <w:sz w:val="24"/>
                                  <w:vertAlign w:val="baseline"/>
                                </w:rPr>
                                <w:t xml:space="preserve">départementales</w:t>
                              </w:r>
                              <w:r w:rsidDel="00000000" w:rsidR="00000000" w:rsidRPr="00000000">
                                <w:rPr>
                                  <w:rFonts w:ascii="Arial" w:cs="Arial" w:eastAsia="Arial" w:hAnsi="Arial"/>
                                  <w:b w:val="1"/>
                                  <w:i w:val="0"/>
                                  <w:smallCaps w:val="0"/>
                                  <w:strike w:val="0"/>
                                  <w:color w:val="000000"/>
                                  <w:sz w:val="24"/>
                                  <w:vertAlign w:val="baseline"/>
                                </w:rPr>
                                <w:t xml:space="preserve"> de la Loire 3M26 : demande du préfet d’envoyer les sommes à payer par les électeurs stéphanois - 1832</w:t>
                              </w:r>
                            </w:p>
                          </w:txbxContent>
                        </wps:txbx>
                        <wps:bodyPr anchorCtr="0" anchor="t" bIns="91425" lIns="91425" spcFirstLastPara="1" rIns="91425" wrap="square" tIns="91425">
                          <a:noAutofit/>
                        </wps:bodyPr>
                      </wps:wsp>
                    </wpg:wgp>
                  </a:graphicData>
                </a:graphic>
              </wp:inline>
            </w:drawing>
          </mc:Choice>
          <mc:Fallback>
            <w:drawing>
              <wp:inline distB="114300" distT="114300" distL="114300" distR="114300">
                <wp:extent cx="4752409" cy="6958124"/>
                <wp:effectExtent b="0" l="0" r="0" t="0"/>
                <wp:docPr id="14" name="image15.png"/>
                <a:graphic>
                  <a:graphicData uri="http://schemas.openxmlformats.org/drawingml/2006/picture">
                    <pic:pic>
                      <pic:nvPicPr>
                        <pic:cNvPr id="0" name="image15.png"/>
                        <pic:cNvPicPr preferRelativeResize="0"/>
                      </pic:nvPicPr>
                      <pic:blipFill>
                        <a:blip r:embed="rId9"/>
                        <a:srcRect/>
                        <a:stretch>
                          <a:fillRect/>
                        </a:stretch>
                      </pic:blipFill>
                      <pic:spPr>
                        <a:xfrm>
                          <a:off x="0" y="0"/>
                          <a:ext cx="4752409" cy="6958124"/>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C7">
      <w:pPr>
        <w:pStyle w:val="Heading1"/>
        <w:numPr>
          <w:ilvl w:val="0"/>
          <w:numId w:val="1"/>
        </w:numPr>
        <w:rPr>
          <w:u w:val="none"/>
        </w:rPr>
      </w:pPr>
      <w:bookmarkStart w:colFirst="0" w:colLast="0" w:name="_o7x3wdt0ksh9" w:id="7"/>
      <w:bookmarkEnd w:id="7"/>
      <w:r w:rsidDel="00000000" w:rsidR="00000000" w:rsidRPr="00000000">
        <w:rPr>
          <w:rtl w:val="0"/>
        </w:rPr>
        <w:t xml:space="preserve">La Seconde République : un bref rétablissement démocratique (1848 - 1852).</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ind w:left="0" w:firstLine="0"/>
        <w:rPr/>
      </w:pPr>
      <w:r w:rsidDel="00000000" w:rsidR="00000000" w:rsidRPr="00000000">
        <w:rPr>
          <w:rtl w:val="0"/>
        </w:rPr>
        <w:tab/>
        <w:t xml:space="preserve">A partir de 1848 un mouvement général apparaît en Europe : Le Printemps des Peuples. Les mouvements nationaux apparaissent en Europe et s'opposent aux anciennes logiques d’Empire. En France, la monarchie de Juillet du Roi-Citoyen Louis-Philippe est renversée par les partisans du suffrage universel en février 1848 : c’est la Seconde République Française.</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-896774</wp:posOffset>
                </wp:positionH>
                <wp:positionV relativeFrom="paragraph">
                  <wp:posOffset>999531</wp:posOffset>
                </wp:positionV>
                <wp:extent cx="7519988" cy="4182034"/>
                <wp:effectExtent b="0" l="0" r="0" t="0"/>
                <wp:wrapSquare wrapText="bothSides" distB="114300" distT="114300" distL="114300" distR="114300"/>
                <wp:docPr id="2" name=""/>
                <a:graphic>
                  <a:graphicData uri="http://schemas.microsoft.com/office/word/2010/wordprocessingGroup">
                    <wpg:wgp>
                      <wpg:cNvGrpSpPr/>
                      <wpg:grpSpPr>
                        <a:xfrm>
                          <a:off x="167650" y="352200"/>
                          <a:ext cx="7519988" cy="4182034"/>
                          <a:chOff x="167650" y="352200"/>
                          <a:chExt cx="7108100" cy="3950650"/>
                        </a:xfrm>
                      </wpg:grpSpPr>
                      <pic:pic>
                        <pic:nvPicPr>
                          <pic:cNvPr id="5" name="Shape 5" title="10K1 _ Instructions et reglements des élections de 1848 2.jpg"/>
                          <pic:cNvPicPr preferRelativeResize="0"/>
                        </pic:nvPicPr>
                        <pic:blipFill>
                          <a:blip r:embed="rId17">
                            <a:alphaModFix/>
                          </a:blip>
                          <a:stretch>
                            <a:fillRect/>
                          </a:stretch>
                        </pic:blipFill>
                        <pic:spPr>
                          <a:xfrm rot="-5400000">
                            <a:off x="3203464" y="-274137"/>
                            <a:ext cx="3445948" cy="4698624"/>
                          </a:xfrm>
                          <a:prstGeom prst="rect">
                            <a:avLst/>
                          </a:prstGeom>
                          <a:noFill/>
                          <a:ln>
                            <a:noFill/>
                          </a:ln>
                        </pic:spPr>
                      </pic:pic>
                      <pic:pic>
                        <pic:nvPicPr>
                          <pic:cNvPr id="6" name="Shape 6" title="10K1 _ Instructions et reglements des élections de 1848.jpg"/>
                          <pic:cNvPicPr preferRelativeResize="0"/>
                        </pic:nvPicPr>
                        <pic:blipFill>
                          <a:blip r:embed="rId18">
                            <a:alphaModFix/>
                          </a:blip>
                          <a:stretch>
                            <a:fillRect/>
                          </a:stretch>
                        </pic:blipFill>
                        <pic:spPr>
                          <a:xfrm>
                            <a:off x="167651" y="352200"/>
                            <a:ext cx="2409472" cy="3445949"/>
                          </a:xfrm>
                          <a:prstGeom prst="rect">
                            <a:avLst/>
                          </a:prstGeom>
                          <a:noFill/>
                          <a:ln>
                            <a:noFill/>
                          </a:ln>
                        </pic:spPr>
                      </pic:pic>
                      <wps:wsp>
                        <wps:cNvSpPr txBox="1"/>
                        <wps:cNvPr id="7" name="Shape 7"/>
                        <wps:spPr>
                          <a:xfrm>
                            <a:off x="190000" y="3798175"/>
                            <a:ext cx="7085700" cy="4626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6"/>
                                  <w:vertAlign w:val="baseline"/>
                                </w:rPr>
                                <w:t xml:space="preserve">Archives </w:t>
                              </w:r>
                              <w:r w:rsidDel="00000000" w:rsidR="00000000" w:rsidRPr="00000000">
                                <w:rPr>
                                  <w:rFonts w:ascii="Arial" w:cs="Arial" w:eastAsia="Arial" w:hAnsi="Arial"/>
                                  <w:b w:val="1"/>
                                  <w:i w:val="0"/>
                                  <w:smallCaps w:val="0"/>
                                  <w:strike w:val="0"/>
                                  <w:color w:val="000000"/>
                                  <w:sz w:val="26"/>
                                  <w:vertAlign w:val="baseline"/>
                                </w:rPr>
                                <w:t xml:space="preserve">municipales</w:t>
                              </w:r>
                              <w:r w:rsidDel="00000000" w:rsidR="00000000" w:rsidRPr="00000000">
                                <w:rPr>
                                  <w:rFonts w:ascii="Arial" w:cs="Arial" w:eastAsia="Arial" w:hAnsi="Arial"/>
                                  <w:b w:val="1"/>
                                  <w:i w:val="0"/>
                                  <w:smallCaps w:val="0"/>
                                  <w:strike w:val="0"/>
                                  <w:color w:val="000000"/>
                                  <w:sz w:val="26"/>
                                  <w:vertAlign w:val="baseline"/>
                                </w:rPr>
                                <w:t xml:space="preserve"> de Saint-</w:t>
                              </w:r>
                              <w:r w:rsidDel="00000000" w:rsidR="00000000" w:rsidRPr="00000000">
                                <w:rPr>
                                  <w:rFonts w:ascii="Arial" w:cs="Arial" w:eastAsia="Arial" w:hAnsi="Arial"/>
                                  <w:b w:val="1"/>
                                  <w:i w:val="0"/>
                                  <w:smallCaps w:val="0"/>
                                  <w:strike w:val="0"/>
                                  <w:color w:val="000000"/>
                                  <w:sz w:val="26"/>
                                  <w:vertAlign w:val="baseline"/>
                                </w:rPr>
                                <w:t xml:space="preserve">Etienne</w:t>
                              </w:r>
                              <w:r w:rsidDel="00000000" w:rsidR="00000000" w:rsidRPr="00000000">
                                <w:rPr>
                                  <w:rFonts w:ascii="Arial" w:cs="Arial" w:eastAsia="Arial" w:hAnsi="Arial"/>
                                  <w:b w:val="1"/>
                                  <w:i w:val="0"/>
                                  <w:smallCaps w:val="0"/>
                                  <w:strike w:val="0"/>
                                  <w:color w:val="000000"/>
                                  <w:sz w:val="26"/>
                                  <w:vertAlign w:val="baseline"/>
                                </w:rPr>
                                <w:t xml:space="preserve"> 10K1 : Instructions et reglements des élections municipales de 1848</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-896774</wp:posOffset>
                </wp:positionH>
                <wp:positionV relativeFrom="paragraph">
                  <wp:posOffset>999531</wp:posOffset>
                </wp:positionV>
                <wp:extent cx="7519988" cy="4182034"/>
                <wp:effectExtent b="0" l="0" r="0" t="0"/>
                <wp:wrapSquare wrapText="bothSides" distB="114300" distT="114300" distL="114300" distR="114300"/>
                <wp:docPr id="2"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7519988" cy="4182034"/>
                        </a:xfrm>
                        <a:prstGeom prst="rect"/>
                        <a:ln/>
                      </pic:spPr>
                    </pic:pic>
                  </a:graphicData>
                </a:graphic>
              </wp:anchor>
            </w:drawing>
          </mc:Fallback>
        </mc:AlternateContent>
      </w:r>
    </w:p>
    <w:p w:rsidR="00000000" w:rsidDel="00000000" w:rsidP="00000000" w:rsidRDefault="00000000" w:rsidRPr="00000000" w14:paraId="000000CA">
      <w:pPr>
        <w:ind w:left="0" w:firstLine="0"/>
        <w:rPr/>
      </w:pPr>
      <w:r w:rsidDel="00000000" w:rsidR="00000000" w:rsidRPr="00000000">
        <w:rPr>
          <w:rtl w:val="0"/>
        </w:rPr>
        <w:t xml:space="preserve">Au début de cette nouvelle République, les élections à suffrage universel masculin sont testées dans les petites communes. Cependant, cela est assez rapidement abandonné par les pouvoirs publics. Les maires ainsi que ses adjoints sont nommés à nouveau par les préfets</w:t>
      </w:r>
      <w:r w:rsidDel="00000000" w:rsidR="00000000" w:rsidRPr="00000000">
        <w:rPr>
          <w:vertAlign w:val="superscript"/>
        </w:rPr>
        <w:footnoteReference w:customMarkFollows="0" w:id="47"/>
      </w:r>
      <w:r w:rsidDel="00000000" w:rsidR="00000000" w:rsidRPr="00000000">
        <w:rPr>
          <w:rtl w:val="0"/>
        </w:rPr>
        <w:t xml:space="preserve">. Pour la même année, dans les communes de plus de 6 000 habitants, le maire est élu par le conseil. Quant à elle, dans les plus grandes communes de France, c’est le préfet qui nomme le maire</w:t>
      </w:r>
      <w:r w:rsidDel="00000000" w:rsidR="00000000" w:rsidRPr="00000000">
        <w:rPr>
          <w:vertAlign w:val="superscript"/>
        </w:rPr>
        <w:footnoteReference w:customMarkFollows="0" w:id="48"/>
      </w:r>
      <w:r w:rsidDel="00000000" w:rsidR="00000000" w:rsidRPr="00000000">
        <w:rPr>
          <w:rtl w:val="0"/>
        </w:rPr>
        <w:t xml:space="preserve">. </w:t>
      </w:r>
    </w:p>
    <w:p w:rsidR="00000000" w:rsidDel="00000000" w:rsidP="00000000" w:rsidRDefault="00000000" w:rsidRPr="00000000" w14:paraId="000000CB">
      <w:pPr>
        <w:ind w:left="0" w:firstLine="0"/>
        <w:rPr/>
      </w:pPr>
      <w:r w:rsidDel="00000000" w:rsidR="00000000" w:rsidRPr="00000000">
        <w:rPr>
          <w:rtl w:val="0"/>
        </w:rPr>
        <w:tab/>
        <w:t xml:space="preserve">Suite à ces quelques tests, de 1848 à 1851 est acté que le maire soit nommé par le Conseil municipal, sauf dans les grandes villes où celui-ci est désigné par la Préfecture</w:t>
      </w:r>
      <w:r w:rsidDel="00000000" w:rsidR="00000000" w:rsidRPr="00000000">
        <w:rPr>
          <w:vertAlign w:val="superscript"/>
        </w:rPr>
        <w:footnoteReference w:customMarkFollows="0" w:id="49"/>
      </w:r>
      <w:r w:rsidDel="00000000" w:rsidR="00000000" w:rsidRPr="00000000">
        <w:rPr>
          <w:rtl w:val="0"/>
        </w:rPr>
        <w:t xml:space="preserve">. En 1851 les modalités sont à nouveau fixées mais pour peu de temps : effectivement, cette IIèeme République sera renversé par le président de celle-ci élu en 1848, Louis-Napoléon Bonaparte, car il ne peut se représenter. Les modalités de la fin de cette Seconde République sont que le maire est élu pour 5 ans, et que pour les communes de plus de 5000 habitants, ce dernier est à nouveau nommé</w:t>
      </w:r>
      <w:r w:rsidDel="00000000" w:rsidR="00000000" w:rsidRPr="00000000">
        <w:rPr>
          <w:vertAlign w:val="superscript"/>
        </w:rPr>
        <w:footnoteReference w:customMarkFollows="0" w:id="50"/>
      </w:r>
      <w:r w:rsidDel="00000000" w:rsidR="00000000" w:rsidRPr="00000000">
        <w:rPr>
          <w:rtl w:val="0"/>
        </w:rPr>
        <w:t xml:space="preserve">.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717712</wp:posOffset>
                </wp:positionH>
                <wp:positionV relativeFrom="paragraph">
                  <wp:posOffset>2057400</wp:posOffset>
                </wp:positionV>
                <wp:extent cx="4291013" cy="6344913"/>
                <wp:effectExtent b="0" l="0" r="0" t="0"/>
                <wp:wrapTopAndBottom distB="114300" distT="114300"/>
                <wp:docPr id="19" name=""/>
                <a:graphic>
                  <a:graphicData uri="http://schemas.microsoft.com/office/word/2010/wordprocessingGroup">
                    <wpg:wgp>
                      <wpg:cNvGrpSpPr/>
                      <wpg:grpSpPr>
                        <a:xfrm>
                          <a:off x="1630150" y="152400"/>
                          <a:ext cx="4291013" cy="6344913"/>
                          <a:chOff x="1630150" y="152400"/>
                          <a:chExt cx="3396500" cy="5035775"/>
                        </a:xfrm>
                      </wpg:grpSpPr>
                      <pic:pic>
                        <pic:nvPicPr>
                          <pic:cNvPr id="46" name="Shape 46" title="1K AFFICHE_3-1-(VALB).jpg"/>
                          <pic:cNvPicPr preferRelativeResize="0"/>
                        </pic:nvPicPr>
                        <pic:blipFill>
                          <a:blip r:embed="rId19">
                            <a:alphaModFix/>
                          </a:blip>
                          <a:stretch>
                            <a:fillRect/>
                          </a:stretch>
                        </pic:blipFill>
                        <pic:spPr>
                          <a:xfrm>
                            <a:off x="1630151" y="152400"/>
                            <a:ext cx="3382748" cy="4560824"/>
                          </a:xfrm>
                          <a:prstGeom prst="rect">
                            <a:avLst/>
                          </a:prstGeom>
                          <a:noFill/>
                          <a:ln>
                            <a:noFill/>
                          </a:ln>
                        </pic:spPr>
                      </pic:pic>
                      <wps:wsp>
                        <wps:cNvSpPr txBox="1"/>
                        <wps:cNvPr id="47" name="Shape 47"/>
                        <wps:spPr>
                          <a:xfrm>
                            <a:off x="1648050" y="4713225"/>
                            <a:ext cx="3378600" cy="3720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6"/>
                                  <w:vertAlign w:val="baseline"/>
                                </w:rPr>
                                <w:t xml:space="preserve">Archives municipales de Saint-Etienne 1K - Décret municipale de 1849.</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717712</wp:posOffset>
                </wp:positionH>
                <wp:positionV relativeFrom="paragraph">
                  <wp:posOffset>2057400</wp:posOffset>
                </wp:positionV>
                <wp:extent cx="4291013" cy="6344913"/>
                <wp:effectExtent b="0" l="0" r="0" t="0"/>
                <wp:wrapTopAndBottom distB="114300" distT="114300"/>
                <wp:docPr id="19" name="image20.png"/>
                <a:graphic>
                  <a:graphicData uri="http://schemas.openxmlformats.org/drawingml/2006/picture">
                    <pic:pic>
                      <pic:nvPicPr>
                        <pic:cNvPr id="0" name="image20.png"/>
                        <pic:cNvPicPr preferRelativeResize="0"/>
                      </pic:nvPicPr>
                      <pic:blipFill>
                        <a:blip r:embed="rId9"/>
                        <a:srcRect/>
                        <a:stretch>
                          <a:fillRect/>
                        </a:stretch>
                      </pic:blipFill>
                      <pic:spPr>
                        <a:xfrm>
                          <a:off x="0" y="0"/>
                          <a:ext cx="4291013" cy="6344913"/>
                        </a:xfrm>
                        <a:prstGeom prst="rect"/>
                        <a:ln/>
                      </pic:spPr>
                    </pic:pic>
                  </a:graphicData>
                </a:graphic>
              </wp:anchor>
            </w:drawing>
          </mc:Fallback>
        </mc:AlternateContent>
      </w:r>
    </w:p>
    <w:p w:rsidR="00000000" w:rsidDel="00000000" w:rsidP="00000000" w:rsidRDefault="00000000" w:rsidRPr="00000000" w14:paraId="000000CC">
      <w:pPr>
        <w:ind w:left="0" w:firstLine="0"/>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119063</wp:posOffset>
                </wp:positionH>
                <wp:positionV relativeFrom="paragraph">
                  <wp:posOffset>114300</wp:posOffset>
                </wp:positionV>
                <wp:extent cx="5792003" cy="8878031"/>
                <wp:effectExtent b="0" l="0" r="0" t="0"/>
                <wp:wrapTopAndBottom distB="114300" distT="114300"/>
                <wp:docPr id="9" name=""/>
                <a:graphic>
                  <a:graphicData uri="http://schemas.microsoft.com/office/word/2010/wordprocessingGroup">
                    <wpg:wgp>
                      <wpg:cNvGrpSpPr/>
                      <wpg:grpSpPr>
                        <a:xfrm>
                          <a:off x="1446950" y="152400"/>
                          <a:ext cx="5792003" cy="8878031"/>
                          <a:chOff x="1446950" y="152400"/>
                          <a:chExt cx="3607575" cy="5508900"/>
                        </a:xfrm>
                      </wpg:grpSpPr>
                      <pic:pic>
                        <pic:nvPicPr>
                          <pic:cNvPr id="25" name="Shape 25" title="10k1 Affiche _ convocation des électeurs pour le remplacement du conseil municipal.jpg"/>
                          <pic:cNvPicPr preferRelativeResize="0"/>
                        </pic:nvPicPr>
                        <pic:blipFill>
                          <a:blip r:embed="rId20">
                            <a:alphaModFix/>
                          </a:blip>
                          <a:stretch>
                            <a:fillRect/>
                          </a:stretch>
                        </pic:blipFill>
                        <pic:spPr>
                          <a:xfrm>
                            <a:off x="1469775" y="152400"/>
                            <a:ext cx="3584727" cy="4792125"/>
                          </a:xfrm>
                          <a:prstGeom prst="rect">
                            <a:avLst/>
                          </a:prstGeom>
                          <a:noFill/>
                          <a:ln>
                            <a:noFill/>
                          </a:ln>
                        </pic:spPr>
                      </pic:pic>
                      <wps:wsp>
                        <wps:cNvSpPr txBox="1"/>
                        <wps:cNvPr id="26" name="Shape 26"/>
                        <wps:spPr>
                          <a:xfrm>
                            <a:off x="1446950" y="4994800"/>
                            <a:ext cx="3600000" cy="5028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0"/>
                                  <w:vertAlign w:val="baseline"/>
                                </w:rPr>
                                <w:t xml:space="preserve">Archives municipales de la Loire </w:t>
                              </w:r>
                              <w:r w:rsidDel="00000000" w:rsidR="00000000" w:rsidRPr="00000000">
                                <w:rPr>
                                  <w:rFonts w:ascii="Arial" w:cs="Arial" w:eastAsia="Arial" w:hAnsi="Arial"/>
                                  <w:b w:val="1"/>
                                  <w:i w:val="0"/>
                                  <w:smallCaps w:val="0"/>
                                  <w:strike w:val="0"/>
                                  <w:color w:val="000000"/>
                                  <w:sz w:val="20"/>
                                  <w:vertAlign w:val="baseline"/>
                                </w:rPr>
                                <w:t xml:space="preserve">10k1 Affichage de la convocation des électeurs pour le remplacement du conseil municipal de la commune de Saint-Etienne - 1850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119063</wp:posOffset>
                </wp:positionH>
                <wp:positionV relativeFrom="paragraph">
                  <wp:posOffset>114300</wp:posOffset>
                </wp:positionV>
                <wp:extent cx="5792003" cy="8878031"/>
                <wp:effectExtent b="0" l="0" r="0" t="0"/>
                <wp:wrapTopAndBottom distB="114300" distT="114300"/>
                <wp:docPr id="9" name="image10.png"/>
                <a:graphic>
                  <a:graphicData uri="http://schemas.openxmlformats.org/drawingml/2006/picture">
                    <pic:pic>
                      <pic:nvPicPr>
                        <pic:cNvPr id="0" name="image10.png"/>
                        <pic:cNvPicPr preferRelativeResize="0"/>
                      </pic:nvPicPr>
                      <pic:blipFill>
                        <a:blip r:embed="rId9"/>
                        <a:srcRect/>
                        <a:stretch>
                          <a:fillRect/>
                        </a:stretch>
                      </pic:blipFill>
                      <pic:spPr>
                        <a:xfrm>
                          <a:off x="0" y="0"/>
                          <a:ext cx="5792003" cy="8878031"/>
                        </a:xfrm>
                        <a:prstGeom prst="rect"/>
                        <a:ln/>
                      </pic:spPr>
                    </pic:pic>
                  </a:graphicData>
                </a:graphic>
              </wp:anchor>
            </w:drawing>
          </mc:Fallback>
        </mc:AlternateContent>
      </w:r>
    </w:p>
    <w:p w:rsidR="00000000" w:rsidDel="00000000" w:rsidP="00000000" w:rsidRDefault="00000000" w:rsidRPr="00000000" w14:paraId="000000CD">
      <w:pPr>
        <w:spacing w:line="276" w:lineRule="auto"/>
        <w:ind w:firstLine="0"/>
        <w:jc w:val="left"/>
        <w:rPr>
          <w:sz w:val="22"/>
          <w:szCs w:val="22"/>
        </w:rPr>
      </w:pPr>
      <w:r w:rsidDel="00000000" w:rsidR="00000000" w:rsidRPr="00000000">
        <w:rPr>
          <w:rtl w:val="0"/>
        </w:rPr>
      </w:r>
    </w:p>
    <w:p w:rsidR="00000000" w:rsidDel="00000000" w:rsidP="00000000" w:rsidRDefault="00000000" w:rsidRPr="00000000" w14:paraId="000000CE">
      <w:pPr>
        <w:pStyle w:val="Heading1"/>
        <w:numPr>
          <w:ilvl w:val="0"/>
          <w:numId w:val="1"/>
        </w:numPr>
        <w:spacing w:line="276" w:lineRule="auto"/>
        <w:jc w:val="left"/>
        <w:rPr>
          <w:u w:val="none"/>
        </w:rPr>
      </w:pPr>
      <w:bookmarkStart w:colFirst="0" w:colLast="0" w:name="_582qf08jck4p" w:id="8"/>
      <w:bookmarkEnd w:id="8"/>
      <w:r w:rsidDel="00000000" w:rsidR="00000000" w:rsidRPr="00000000">
        <w:rPr>
          <w:rtl w:val="0"/>
        </w:rPr>
        <w:t xml:space="preserve">Le Second Empire : le Maire comme support de l’Etat (1852 - 1870). </w:t>
      </w:r>
    </w:p>
    <w:p w:rsidR="00000000" w:rsidDel="00000000" w:rsidP="00000000" w:rsidRDefault="00000000" w:rsidRPr="00000000" w14:paraId="000000CF">
      <w:pPr>
        <w:ind w:left="0" w:firstLine="0"/>
        <w:rPr/>
      </w:pPr>
      <w:r w:rsidDel="00000000" w:rsidR="00000000" w:rsidRPr="00000000">
        <w:rPr>
          <w:rtl w:val="0"/>
        </w:rPr>
      </w:r>
    </w:p>
    <w:p w:rsidR="00000000" w:rsidDel="00000000" w:rsidP="00000000" w:rsidRDefault="00000000" w:rsidRPr="00000000" w14:paraId="000000D0">
      <w:pPr>
        <w:ind w:left="0" w:firstLine="720"/>
        <w:rPr/>
      </w:pPr>
      <w:r w:rsidDel="00000000" w:rsidR="00000000" w:rsidRPr="00000000">
        <w:rPr>
          <w:rtl w:val="0"/>
        </w:rPr>
        <w:t xml:space="preserve">Le 2 décembre 1851, alors qu’il ne peut se représenter comme Président de la République, Louis-Napoléon Bonaparte tente et réussit un coup d’Etat en faisant enfermer ses opposants : les Républicains. Un an plus tard, en décembre 1852, le Second Empire français est proclamé avec un plébiscite qui est voté favorablement par la population. </w:t>
      </w:r>
    </w:p>
    <w:p w:rsidR="00000000" w:rsidDel="00000000" w:rsidP="00000000" w:rsidRDefault="00000000" w:rsidRPr="00000000" w14:paraId="000000D1">
      <w:pPr>
        <w:ind w:left="0" w:firstLine="720"/>
        <w:rPr/>
      </w:pPr>
      <w:r w:rsidDel="00000000" w:rsidR="00000000" w:rsidRPr="00000000">
        <w:rPr>
          <w:rtl w:val="0"/>
        </w:rPr>
        <w:t xml:space="preserve">Ce nouveau régime politique va venir modifier la condition des maires de France. En effet, entre 1851 et 1870 les maires de France sont généralement nommés par le préfet, représentant de l’Empereur. Il y a cependant une légère décentralisation : progressivement, les maires sont de plus en plus souvent choisis par les conseils municipaux</w:t>
      </w:r>
      <w:r w:rsidDel="00000000" w:rsidR="00000000" w:rsidRPr="00000000">
        <w:rPr>
          <w:vertAlign w:val="superscript"/>
        </w:rPr>
        <w:footnoteReference w:customMarkFollows="0" w:id="51"/>
      </w:r>
      <w:r w:rsidDel="00000000" w:rsidR="00000000" w:rsidRPr="00000000">
        <w:rPr>
          <w:rtl w:val="0"/>
        </w:rPr>
        <w:t xml:space="preserve">. A partir de 1855, la durée de mandat passe de 4 à 5 ans</w:t>
      </w:r>
      <w:r w:rsidDel="00000000" w:rsidR="00000000" w:rsidRPr="00000000">
        <w:rPr>
          <w:vertAlign w:val="superscript"/>
        </w:rPr>
        <w:footnoteReference w:customMarkFollows="0" w:id="52"/>
      </w:r>
      <w:r w:rsidDel="00000000" w:rsidR="00000000" w:rsidRPr="00000000">
        <w:rPr>
          <w:rtl w:val="0"/>
        </w:rPr>
        <w:t xml:space="preserve">. </w:t>
        <w:br w:type="textWrapping"/>
        <w:t xml:space="preserve">Malgré ses évolutions au cours du XIXe siècle, le rôle du maire n’a pas beaucoup évolué : il remplace le rôle du prêtre sous l’ancien régime. Il enregistre les naissances, décès, mariages… De nos jours, ce rôle a été relégué au secrétariat des mairies</w:t>
      </w:r>
      <w:r w:rsidDel="00000000" w:rsidR="00000000" w:rsidRPr="00000000">
        <w:rPr>
          <w:vertAlign w:val="superscript"/>
        </w:rPr>
        <w:footnoteReference w:customMarkFollows="0" w:id="53"/>
      </w:r>
      <w:r w:rsidDel="00000000" w:rsidR="00000000" w:rsidRPr="00000000">
        <w:rPr>
          <w:rtl w:val="0"/>
        </w:rPr>
        <w:t xml:space="preserve">.</w:t>
      </w:r>
    </w:p>
    <w:p w:rsidR="00000000" w:rsidDel="00000000" w:rsidP="00000000" w:rsidRDefault="00000000" w:rsidRPr="00000000" w14:paraId="000000D2">
      <w:pPr>
        <w:ind w:left="0" w:firstLine="720"/>
        <w:rPr/>
      </w:pPr>
      <w:r w:rsidDel="00000000" w:rsidR="00000000" w:rsidRPr="00000000">
        <w:rPr>
          <w:rtl w:val="0"/>
        </w:rPr>
        <w:t xml:space="preserve">Le 4 septembre 1870 la bataille de Sedan est perdue par Napoléon III, seul, face aux Prussiens coalisés : c’est la fin du second Empire Français et le début d’une nouvelle, mais brève, guerre civile dans l’hexagone. </w:t>
      </w:r>
    </w:p>
    <w:p w:rsidR="00000000" w:rsidDel="00000000" w:rsidP="00000000" w:rsidRDefault="00000000" w:rsidRPr="00000000" w14:paraId="000000D3">
      <w:pPr>
        <w:ind w:left="720"/>
        <w:rPr/>
      </w:pPr>
      <w:r w:rsidDel="00000000" w:rsidR="00000000" w:rsidRPr="00000000">
        <w:rPr>
          <w:rtl w:val="0"/>
        </w:rPr>
      </w:r>
    </w:p>
    <w:p w:rsidR="00000000" w:rsidDel="00000000" w:rsidP="00000000" w:rsidRDefault="00000000" w:rsidRPr="00000000" w14:paraId="000000D4">
      <w:pPr>
        <w:ind w:left="720"/>
        <w:rPr/>
      </w:pPr>
      <w:r w:rsidDel="00000000" w:rsidR="00000000" w:rsidRPr="00000000">
        <w:rPr>
          <w:rtl w:val="0"/>
        </w:rPr>
      </w:r>
    </w:p>
    <w:p w:rsidR="00000000" w:rsidDel="00000000" w:rsidP="00000000" w:rsidRDefault="00000000" w:rsidRPr="00000000" w14:paraId="000000D5">
      <w:pPr>
        <w:ind w:left="720"/>
        <w:rPr/>
      </w:pPr>
      <w:r w:rsidDel="00000000" w:rsidR="00000000" w:rsidRPr="00000000">
        <w:rPr>
          <w:rtl w:val="0"/>
        </w:rPr>
      </w:r>
    </w:p>
    <w:p w:rsidR="00000000" w:rsidDel="00000000" w:rsidP="00000000" w:rsidRDefault="00000000" w:rsidRPr="00000000" w14:paraId="000000D6">
      <w:pPr>
        <w:ind w:left="720"/>
        <w:rPr/>
      </w:pPr>
      <w:r w:rsidDel="00000000" w:rsidR="00000000" w:rsidRPr="00000000">
        <w:rPr>
          <w:rtl w:val="0"/>
        </w:rPr>
      </w:r>
    </w:p>
    <w:p w:rsidR="00000000" w:rsidDel="00000000" w:rsidP="00000000" w:rsidRDefault="00000000" w:rsidRPr="00000000" w14:paraId="000000D7">
      <w:pPr>
        <w:ind w:left="720"/>
        <w:rPr/>
      </w:pPr>
      <w:r w:rsidDel="00000000" w:rsidR="00000000" w:rsidRPr="00000000">
        <w:rPr>
          <w:rtl w:val="0"/>
        </w:rPr>
      </w:r>
    </w:p>
    <w:p w:rsidR="00000000" w:rsidDel="00000000" w:rsidP="00000000" w:rsidRDefault="00000000" w:rsidRPr="00000000" w14:paraId="000000D8">
      <w:pPr>
        <w:ind w:left="720"/>
        <w:rPr/>
      </w:pPr>
      <w:r w:rsidDel="00000000" w:rsidR="00000000" w:rsidRPr="00000000">
        <w:rPr>
          <w:rtl w:val="0"/>
        </w:rPr>
      </w:r>
    </w:p>
    <w:p w:rsidR="00000000" w:rsidDel="00000000" w:rsidP="00000000" w:rsidRDefault="00000000" w:rsidRPr="00000000" w14:paraId="000000D9">
      <w:pPr>
        <w:ind w:left="720"/>
        <w:rPr/>
      </w:pPr>
      <w:r w:rsidDel="00000000" w:rsidR="00000000" w:rsidRPr="00000000">
        <w:rPr>
          <w:rtl w:val="0"/>
        </w:rPr>
      </w:r>
    </w:p>
    <w:p w:rsidR="00000000" w:rsidDel="00000000" w:rsidP="00000000" w:rsidRDefault="00000000" w:rsidRPr="00000000" w14:paraId="000000DA">
      <w:pPr>
        <w:ind w:left="720"/>
        <w:rPr/>
      </w:pPr>
      <w:r w:rsidDel="00000000" w:rsidR="00000000" w:rsidRPr="00000000">
        <w:rPr>
          <w:rtl w:val="0"/>
        </w:rPr>
      </w:r>
    </w:p>
    <w:p w:rsidR="00000000" w:rsidDel="00000000" w:rsidP="00000000" w:rsidRDefault="00000000" w:rsidRPr="00000000" w14:paraId="000000DB">
      <w:pPr>
        <w:pStyle w:val="Heading1"/>
        <w:numPr>
          <w:ilvl w:val="0"/>
          <w:numId w:val="1"/>
        </w:numPr>
        <w:rPr>
          <w:u w:val="none"/>
        </w:rPr>
      </w:pPr>
      <w:bookmarkStart w:colFirst="0" w:colLast="0" w:name="_34uadpwbhnss" w:id="9"/>
      <w:bookmarkEnd w:id="9"/>
      <w:r w:rsidDel="00000000" w:rsidR="00000000" w:rsidRPr="00000000">
        <w:rPr>
          <w:rtl w:val="0"/>
        </w:rPr>
        <w:t xml:space="preserve">La IIIème République : les bases de ce que l’on connaît aujourd'hui (1870 - 1940).</w:t>
      </w:r>
    </w:p>
    <w:p w:rsidR="00000000" w:rsidDel="00000000" w:rsidP="00000000" w:rsidRDefault="00000000" w:rsidRPr="00000000" w14:paraId="000000DC">
      <w:pPr>
        <w:ind w:firstLine="0"/>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-180974</wp:posOffset>
                </wp:positionH>
                <wp:positionV relativeFrom="paragraph">
                  <wp:posOffset>300968</wp:posOffset>
                </wp:positionV>
                <wp:extent cx="3200400" cy="5419725"/>
                <wp:effectExtent b="0" l="0" r="0" t="0"/>
                <wp:wrapSquare wrapText="bothSides" distB="114300" distT="114300" distL="114300" distR="114300"/>
                <wp:docPr id="22" name=""/>
                <a:graphic>
                  <a:graphicData uri="http://schemas.microsoft.com/office/word/2010/wordprocessingGroup">
                    <wpg:wgp>
                      <wpg:cNvGrpSpPr/>
                      <wpg:grpSpPr>
                        <a:xfrm>
                          <a:off x="1413200" y="152400"/>
                          <a:ext cx="3200400" cy="5419725"/>
                          <a:chOff x="1413200" y="152400"/>
                          <a:chExt cx="3177350" cy="5354225"/>
                        </a:xfrm>
                      </wpg:grpSpPr>
                      <pic:pic>
                        <pic:nvPicPr>
                          <pic:cNvPr id="53" name="Shape 53" title="3M368 perreux.jpg"/>
                          <pic:cNvPicPr preferRelativeResize="0"/>
                        </pic:nvPicPr>
                        <pic:blipFill>
                          <a:blip r:embed="rId21">
                            <a:alphaModFix/>
                          </a:blip>
                          <a:stretch>
                            <a:fillRect/>
                          </a:stretch>
                        </pic:blipFill>
                        <pic:spPr>
                          <a:xfrm>
                            <a:off x="1413201" y="152400"/>
                            <a:ext cx="3177326" cy="4691548"/>
                          </a:xfrm>
                          <a:prstGeom prst="rect">
                            <a:avLst/>
                          </a:prstGeom>
                          <a:noFill/>
                          <a:ln>
                            <a:noFill/>
                          </a:ln>
                        </pic:spPr>
                      </pic:pic>
                      <wps:wsp>
                        <wps:cNvSpPr txBox="1"/>
                        <wps:cNvPr id="54" name="Shape 54"/>
                        <wps:spPr>
                          <a:xfrm>
                            <a:off x="1436875" y="4864075"/>
                            <a:ext cx="3135000" cy="2715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6"/>
                                  <w:vertAlign w:val="baseline"/>
                                </w:rPr>
                                <w:t xml:space="preserve">Archives départementales de la Loire 3M368 : Nomination d’un maire à Perreux - 1870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-180974</wp:posOffset>
                </wp:positionH>
                <wp:positionV relativeFrom="paragraph">
                  <wp:posOffset>300968</wp:posOffset>
                </wp:positionV>
                <wp:extent cx="3200400" cy="5419725"/>
                <wp:effectExtent b="0" l="0" r="0" t="0"/>
                <wp:wrapSquare wrapText="bothSides" distB="114300" distT="114300" distL="114300" distR="114300"/>
                <wp:docPr id="22" name="image26.png"/>
                <a:graphic>
                  <a:graphicData uri="http://schemas.openxmlformats.org/drawingml/2006/picture">
                    <pic:pic>
                      <pic:nvPicPr>
                        <pic:cNvPr id="0" name="image26.png"/>
                        <pic:cNvPicPr preferRelativeResize="0"/>
                      </pic:nvPicPr>
                      <pic:blipFill>
                        <a:blip r:embed="rId9"/>
                        <a:srcRect/>
                        <a:stretch>
                          <a:fillRect/>
                        </a:stretch>
                      </pic:blipFill>
                      <pic:spPr>
                        <a:xfrm>
                          <a:off x="0" y="0"/>
                          <a:ext cx="3200400" cy="5419725"/>
                        </a:xfrm>
                        <a:prstGeom prst="rect"/>
                        <a:ln/>
                      </pic:spPr>
                    </pic:pic>
                  </a:graphicData>
                </a:graphic>
              </wp:anchor>
            </w:drawing>
          </mc:Fallback>
        </mc:AlternateContent>
      </w:r>
    </w:p>
    <w:p w:rsidR="00000000" w:rsidDel="00000000" w:rsidP="00000000" w:rsidRDefault="00000000" w:rsidRPr="00000000" w14:paraId="000000DD">
      <w:pPr>
        <w:ind w:firstLine="0"/>
        <w:rPr/>
      </w:pPr>
      <w:r w:rsidDel="00000000" w:rsidR="00000000" w:rsidRPr="00000000">
        <w:rPr>
          <w:rtl w:val="0"/>
        </w:rPr>
        <w:tab/>
        <w:t xml:space="preserve">Après cette brève période d’instabilité suite à la défaite franco-prussienne, la IIIème république est proclamée le 4 septembre 1870. Le régime parvient à s’imposer malgré les différentes Communes proclamées en France : Paris, Lyon, Saint-Etienne… </w:t>
      </w:r>
    </w:p>
    <w:p w:rsidR="00000000" w:rsidDel="00000000" w:rsidP="00000000" w:rsidRDefault="00000000" w:rsidRPr="00000000" w14:paraId="000000DE">
      <w:pPr>
        <w:ind w:firstLine="720"/>
        <w:rPr/>
      </w:pPr>
      <w:r w:rsidDel="00000000" w:rsidR="00000000" w:rsidRPr="00000000">
        <w:rPr>
          <w:rtl w:val="0"/>
        </w:rPr>
        <w:t xml:space="preserve">S’agissant d’une république, le suffrage universel est au centre : à partir de 1871 le maire est élu par le conseil, lui-même voté au suffrage universel masculin</w:t>
      </w:r>
      <w:r w:rsidDel="00000000" w:rsidR="00000000" w:rsidRPr="00000000">
        <w:rPr>
          <w:vertAlign w:val="superscript"/>
        </w:rPr>
        <w:footnoteReference w:customMarkFollows="0" w:id="54"/>
      </w:r>
      <w:r w:rsidDel="00000000" w:rsidR="00000000" w:rsidRPr="00000000">
        <w:rPr>
          <w:rtl w:val="0"/>
        </w:rPr>
        <w:t xml:space="preserve">. Cependant, dès 1874, les maires des chefs-lieux sont quand même nommés par le préfet</w:t>
      </w:r>
      <w:r w:rsidDel="00000000" w:rsidR="00000000" w:rsidRPr="00000000">
        <w:rPr>
          <w:vertAlign w:val="superscript"/>
        </w:rPr>
        <w:footnoteReference w:customMarkFollows="0" w:id="55"/>
      </w:r>
      <w:r w:rsidDel="00000000" w:rsidR="00000000" w:rsidRPr="00000000">
        <w:rPr>
          <w:rtl w:val="0"/>
        </w:rPr>
        <w:t xml:space="preserve">.</w:t>
      </w:r>
    </w:p>
    <w:p w:rsidR="00000000" w:rsidDel="00000000" w:rsidP="00000000" w:rsidRDefault="00000000" w:rsidRPr="00000000" w14:paraId="000000DF">
      <w:pPr>
        <w:ind w:firstLine="720"/>
        <w:rPr/>
      </w:pPr>
      <w:r w:rsidDel="00000000" w:rsidR="00000000" w:rsidRPr="00000000">
        <w:rPr>
          <w:rtl w:val="0"/>
        </w:rPr>
      </w:r>
    </w:p>
    <w:p w:rsidR="00000000" w:rsidDel="00000000" w:rsidP="00000000" w:rsidRDefault="00000000" w:rsidRPr="00000000" w14:paraId="000000E0">
      <w:pPr>
        <w:ind w:left="0" w:firstLine="0"/>
        <w:rPr/>
      </w:pPr>
      <w:r w:rsidDel="00000000" w:rsidR="00000000" w:rsidRPr="00000000">
        <w:rPr>
          <w:rtl w:val="0"/>
        </w:rPr>
      </w:r>
    </w:p>
    <w:p w:rsidR="00000000" w:rsidDel="00000000" w:rsidP="00000000" w:rsidRDefault="00000000" w:rsidRPr="00000000" w14:paraId="000000E1">
      <w:pPr>
        <w:ind w:firstLine="720"/>
        <w:rPr/>
      </w:pPr>
      <w:r w:rsidDel="00000000" w:rsidR="00000000" w:rsidRPr="00000000">
        <w:rPr>
          <w:rtl w:val="0"/>
        </w:rPr>
        <w:t xml:space="preserve">Cela évolue encore en 1882 avec une tentative de généralisation</w:t>
      </w:r>
      <w:r w:rsidDel="00000000" w:rsidR="00000000" w:rsidRPr="00000000">
        <w:rPr>
          <w:vertAlign w:val="superscript"/>
        </w:rPr>
        <w:footnoteReference w:customMarkFollows="0" w:id="56"/>
      </w:r>
      <w:r w:rsidDel="00000000" w:rsidR="00000000" w:rsidRPr="00000000">
        <w:rPr>
          <w:rtl w:val="0"/>
        </w:rPr>
        <w:t xml:space="preserve">. Il faut cependant attendre la loi du 5 avril 1884 pour que cela soit officiel : les conseils municipaux sont maintenant élus au suffrage universel masculin, et ceux-ci élisent leur Maire</w:t>
      </w:r>
      <w:r w:rsidDel="00000000" w:rsidR="00000000" w:rsidRPr="00000000">
        <w:rPr>
          <w:vertAlign w:val="superscript"/>
        </w:rPr>
        <w:footnoteReference w:customMarkFollows="0" w:id="57"/>
      </w:r>
      <w:r w:rsidDel="00000000" w:rsidR="00000000" w:rsidRPr="00000000">
        <w:rPr>
          <w:rtl w:val="0"/>
        </w:rPr>
        <w:t xml:space="preserve">. La durée du mandat est fixée à 4 ans mais cela est révisé en 1929 où le mandat est prolongé de deux ans</w:t>
      </w:r>
      <w:r w:rsidDel="00000000" w:rsidR="00000000" w:rsidRPr="00000000">
        <w:rPr>
          <w:vertAlign w:val="superscript"/>
        </w:rPr>
        <w:footnoteReference w:customMarkFollows="0" w:id="58"/>
      </w:r>
      <w:r w:rsidDel="00000000" w:rsidR="00000000" w:rsidRPr="00000000">
        <w:rPr>
          <w:rtl w:val="0"/>
        </w:rPr>
        <w:t xml:space="preserve">. Cela s’applique également pour les adjoints</w:t>
      </w:r>
      <w:r w:rsidDel="00000000" w:rsidR="00000000" w:rsidRPr="00000000">
        <w:rPr>
          <w:vertAlign w:val="superscript"/>
        </w:rPr>
        <w:footnoteReference w:customMarkFollows="0" w:id="59"/>
      </w:r>
      <w:r w:rsidDel="00000000" w:rsidR="00000000" w:rsidRPr="00000000">
        <w:rPr>
          <w:rtl w:val="0"/>
        </w:rPr>
        <w:t xml:space="preserve">. Cette unification ne concerne cependant pas la ville de Paris ! Celle-ci aura son premier maire depuis le prévôt en 1977. </w:t>
      </w:r>
    </w:p>
    <w:p w:rsidR="00000000" w:rsidDel="00000000" w:rsidP="00000000" w:rsidRDefault="00000000" w:rsidRPr="00000000" w14:paraId="000000E2">
      <w:pPr>
        <w:ind w:firstLine="720"/>
        <w:rPr/>
      </w:pPr>
      <w:r w:rsidDel="00000000" w:rsidR="00000000" w:rsidRPr="00000000">
        <w:rPr>
          <w:rtl w:val="0"/>
        </w:rPr>
      </w:r>
    </w:p>
    <w:p w:rsidR="00000000" w:rsidDel="00000000" w:rsidP="00000000" w:rsidRDefault="00000000" w:rsidRPr="00000000" w14:paraId="000000E3">
      <w:pPr>
        <w:ind w:left="0" w:firstLine="0"/>
        <w:jc w:val="left"/>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-257174</wp:posOffset>
                </wp:positionH>
                <wp:positionV relativeFrom="paragraph">
                  <wp:posOffset>175282</wp:posOffset>
                </wp:positionV>
                <wp:extent cx="6662738" cy="4371730"/>
                <wp:effectExtent b="0" l="0" r="0" t="0"/>
                <wp:wrapTopAndBottom distB="114300" distT="114300"/>
                <wp:docPr id="1" name=""/>
                <a:graphic>
                  <a:graphicData uri="http://schemas.microsoft.com/office/word/2010/wordprocessingGroup">
                    <wpg:wgp>
                      <wpg:cNvGrpSpPr/>
                      <wpg:grpSpPr>
                        <a:xfrm>
                          <a:off x="777300" y="152400"/>
                          <a:ext cx="6662738" cy="4371730"/>
                          <a:chOff x="777300" y="152400"/>
                          <a:chExt cx="7396925" cy="4852450"/>
                        </a:xfrm>
                      </wpg:grpSpPr>
                      <pic:pic>
                        <pic:nvPicPr>
                          <pic:cNvPr id="2" name="Shape 2" title="1k2 Loi avril 1884 .jpg"/>
                          <pic:cNvPicPr preferRelativeResize="0"/>
                        </pic:nvPicPr>
                        <pic:blipFill>
                          <a:blip r:embed="rId22">
                            <a:alphaModFix/>
                          </a:blip>
                          <a:stretch>
                            <a:fillRect/>
                          </a:stretch>
                        </pic:blipFill>
                        <pic:spPr>
                          <a:xfrm>
                            <a:off x="777325" y="152400"/>
                            <a:ext cx="3794680" cy="4289326"/>
                          </a:xfrm>
                          <a:prstGeom prst="rect">
                            <a:avLst/>
                          </a:prstGeom>
                          <a:noFill/>
                          <a:ln>
                            <a:noFill/>
                          </a:ln>
                        </pic:spPr>
                      </pic:pic>
                      <pic:pic>
                        <pic:nvPicPr>
                          <pic:cNvPr id="3" name="Shape 3" title="1k2 Loi avril 1884 2.jpg"/>
                          <pic:cNvPicPr preferRelativeResize="0"/>
                        </pic:nvPicPr>
                        <pic:blipFill>
                          <a:blip r:embed="rId23">
                            <a:alphaModFix/>
                          </a:blip>
                          <a:stretch>
                            <a:fillRect/>
                          </a:stretch>
                        </pic:blipFill>
                        <pic:spPr>
                          <a:xfrm>
                            <a:off x="4819525" y="152400"/>
                            <a:ext cx="3327642" cy="4289326"/>
                          </a:xfrm>
                          <a:prstGeom prst="rect">
                            <a:avLst/>
                          </a:prstGeom>
                          <a:noFill/>
                          <a:ln>
                            <a:noFill/>
                          </a:ln>
                        </pic:spPr>
                      </pic:pic>
                      <wps:wsp>
                        <wps:cNvSpPr txBox="1"/>
                        <wps:cNvPr id="4" name="Shape 4"/>
                        <wps:spPr>
                          <a:xfrm>
                            <a:off x="793325" y="4461850"/>
                            <a:ext cx="7380900" cy="5430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8"/>
                                  <w:vertAlign w:val="baseline"/>
                                </w:rPr>
                                <w:t xml:space="preserve">Archives municipales de Saint-Etienne 1K2 - Articles 76-77-80 de la loi sur les municipalités de 1884.</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-257174</wp:posOffset>
                </wp:positionH>
                <wp:positionV relativeFrom="paragraph">
                  <wp:posOffset>175282</wp:posOffset>
                </wp:positionV>
                <wp:extent cx="6662738" cy="4371730"/>
                <wp:effectExtent b="0" l="0" r="0" t="0"/>
                <wp:wrapTopAndBottom distB="114300" distT="114300"/>
                <wp:docPr id="1"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6662738" cy="4371730"/>
                        </a:xfrm>
                        <a:prstGeom prst="rect"/>
                        <a:ln/>
                      </pic:spPr>
                    </pic:pic>
                  </a:graphicData>
                </a:graphic>
              </wp:anchor>
            </w:drawing>
          </mc:Fallback>
        </mc:AlternateContent>
      </w:r>
    </w:p>
    <w:p w:rsidR="00000000" w:rsidDel="00000000" w:rsidP="00000000" w:rsidRDefault="00000000" w:rsidRPr="00000000" w14:paraId="000000E4">
      <w:pPr>
        <w:ind w:left="0" w:firstLine="0"/>
        <w:rPr/>
      </w:pPr>
      <w:r w:rsidDel="00000000" w:rsidR="00000000" w:rsidRPr="00000000">
        <w:rPr>
          <w:rtl w:val="0"/>
        </w:rPr>
      </w:r>
    </w:p>
    <w:p w:rsidR="00000000" w:rsidDel="00000000" w:rsidP="00000000" w:rsidRDefault="00000000" w:rsidRPr="00000000" w14:paraId="000000E5">
      <w:pPr>
        <w:ind w:firstLine="720"/>
        <w:rPr/>
      </w:pPr>
      <w:r w:rsidDel="00000000" w:rsidR="00000000" w:rsidRPr="00000000">
        <w:rPr>
          <w:rtl w:val="0"/>
        </w:rPr>
        <w:t xml:space="preserve">Cette grande loi vient poser les bases des municipalités comme nous les connaissons aujourd'hui. Cependant elle présente quand même des lacunes. Par exemple, l’uniformisation des méthodes et du régime ne tient pas en compte des réalités mais n’est pas remise en question pour autant. En effet, les soucis que peuvent connaître des communes urbaines ou rurales n’ont pas les mêmes formes : les fonctions commerciales et administratives sont plus importantes en ville !</w:t>
      </w:r>
      <w:r w:rsidDel="00000000" w:rsidR="00000000" w:rsidRPr="00000000">
        <w:rPr>
          <w:vertAlign w:val="superscript"/>
        </w:rPr>
        <w:footnoteReference w:customMarkFollows="0" w:id="60"/>
      </w:r>
      <w:r w:rsidDel="00000000" w:rsidR="00000000" w:rsidRPr="00000000">
        <w:rPr>
          <w:rtl w:val="0"/>
        </w:rPr>
        <w:t xml:space="preserve"> De plus, cette loi du 5 avril 1884 considère tous les maires de la même façon quelques soit l’envergure ou les besoins de la commune concernée</w:t>
      </w:r>
      <w:r w:rsidDel="00000000" w:rsidR="00000000" w:rsidRPr="00000000">
        <w:rPr>
          <w:vertAlign w:val="superscript"/>
        </w:rPr>
        <w:footnoteReference w:customMarkFollows="0" w:id="61"/>
      </w:r>
      <w:r w:rsidDel="00000000" w:rsidR="00000000" w:rsidRPr="00000000">
        <w:rPr>
          <w:rtl w:val="0"/>
        </w:rPr>
        <w:t xml:space="preserve">.</w:t>
        <w:br w:type="textWrapping"/>
        <w:tab/>
        <w:t xml:space="preserve">La loi établit des principes que nous avons conservés : les conseils municipaux sont publics, mise en place du principe de “délibérations”, assouplissement de la tutelle des préfectures sur les communes</w:t>
      </w:r>
      <w:r w:rsidDel="00000000" w:rsidR="00000000" w:rsidRPr="00000000">
        <w:rPr>
          <w:vertAlign w:val="superscript"/>
        </w:rPr>
        <w:footnoteReference w:customMarkFollows="0" w:id="62"/>
      </w:r>
      <w:r w:rsidDel="00000000" w:rsidR="00000000" w:rsidRPr="00000000">
        <w:rPr>
          <w:rtl w:val="0"/>
        </w:rPr>
        <w:t xml:space="preserve">… En effet, le dernier élément est ici central : ces lois en 1884 sont en réalité un premier pas  timide vers une décentralisation de la France. Elle établit une grande Charte républicaine de la liberté municipale vis à vis des autres institutions, notamment l’Etat</w:t>
      </w:r>
      <w:r w:rsidDel="00000000" w:rsidR="00000000" w:rsidRPr="00000000">
        <w:rPr>
          <w:vertAlign w:val="superscript"/>
        </w:rPr>
        <w:footnoteReference w:customMarkFollows="0" w:id="63"/>
      </w:r>
      <w:r w:rsidDel="00000000" w:rsidR="00000000" w:rsidRPr="00000000">
        <w:rPr>
          <w:rtl w:val="0"/>
        </w:rPr>
        <w:t xml:space="preserve">. La seule fois où cette charte a été remise en question est sous le régime de Vichy</w:t>
      </w:r>
      <w:r w:rsidDel="00000000" w:rsidR="00000000" w:rsidRPr="00000000">
        <w:rPr>
          <w:vertAlign w:val="superscript"/>
        </w:rPr>
        <w:footnoteReference w:customMarkFollows="0" w:id="64"/>
      </w:r>
      <w:r w:rsidDel="00000000" w:rsidR="00000000" w:rsidRPr="00000000">
        <w:rPr>
          <w:rtl w:val="0"/>
        </w:rPr>
        <w:t xml:space="preserve">.</w:t>
      </w:r>
    </w:p>
    <w:p w:rsidR="00000000" w:rsidDel="00000000" w:rsidP="00000000" w:rsidRDefault="00000000" w:rsidRPr="00000000" w14:paraId="000000E6">
      <w:pPr>
        <w:ind w:firstLine="720"/>
        <w:rPr/>
      </w:pPr>
      <w:r w:rsidDel="00000000" w:rsidR="00000000" w:rsidRPr="00000000">
        <w:rPr>
          <w:rtl w:val="0"/>
        </w:rPr>
        <w:t xml:space="preserve">Pour résumer, cette nouvelle loi met en place un organe délibérant : le conseil municipal qui adopte les délibérations, un organiste exécutif qui est le maire, celui-ci applique l'organe législatif. Le maire est à la fois le représentant de la commune mais aussi de l’Etat pour ses administrés. Cette loi est la plus importante vis à vis des communes jusqu’à la loi sur la décentralisation de 1982</w:t>
      </w:r>
      <w:r w:rsidDel="00000000" w:rsidR="00000000" w:rsidRPr="00000000">
        <w:rPr>
          <w:vertAlign w:val="superscript"/>
        </w:rPr>
        <w:footnoteReference w:customMarkFollows="0" w:id="65"/>
      </w:r>
      <w:r w:rsidDel="00000000" w:rsidR="00000000" w:rsidRPr="00000000">
        <w:rPr>
          <w:rtl w:val="0"/>
        </w:rPr>
        <w:t xml:space="preserve">.</w:t>
      </w:r>
    </w:p>
    <w:p w:rsidR="00000000" w:rsidDel="00000000" w:rsidP="00000000" w:rsidRDefault="00000000" w:rsidRPr="00000000" w14:paraId="000000E7">
      <w:pPr>
        <w:ind w:firstLine="720"/>
        <w:rPr/>
      </w:pPr>
      <w:r w:rsidDel="00000000" w:rsidR="00000000" w:rsidRPr="00000000">
        <w:rPr>
          <w:rtl w:val="0"/>
        </w:rPr>
        <w:t xml:space="preserve">La IIIème république est l’âge d’or des maires : en effet la commune est le lieu privilégié pour de propager les idées républicaines dans la population française</w:t>
      </w:r>
      <w:r w:rsidDel="00000000" w:rsidR="00000000" w:rsidRPr="00000000">
        <w:rPr>
          <w:vertAlign w:val="superscript"/>
        </w:rPr>
        <w:footnoteReference w:customMarkFollows="0" w:id="66"/>
      </w:r>
      <w:r w:rsidDel="00000000" w:rsidR="00000000" w:rsidRPr="00000000">
        <w:rPr>
          <w:rtl w:val="0"/>
        </w:rPr>
        <w:t xml:space="preserve">. Ces idées sont concrétisées par l’obligation de l’établissement de l'hôtel de ville dans l’article 136 : cela ancre le législatif dans le réel de tous. D’un point de vue pragmatique, la loi essaie aussi de pousser des individus à se concerter pour la politique communale : établissement d’indemnités, création de nouveaux postes comme des secrétariats…   </w:t>
      </w:r>
    </w:p>
    <w:p w:rsidR="00000000" w:rsidDel="00000000" w:rsidP="00000000" w:rsidRDefault="00000000" w:rsidRPr="00000000" w14:paraId="000000E8">
      <w:pPr>
        <w:rPr/>
      </w:pPr>
      <w:r w:rsidDel="00000000" w:rsidR="00000000" w:rsidRPr="00000000">
        <w:rPr>
          <w:rtl w:val="0"/>
        </w:rPr>
        <w:t xml:space="preserve">Le 22 mars 1890 une nouvelle loi voit le jour : elle impose la création de syndicats de communes. Celles-ci gèrent les déchets, les eaux et autres commodités</w:t>
      </w:r>
      <w:r w:rsidDel="00000000" w:rsidR="00000000" w:rsidRPr="00000000">
        <w:rPr>
          <w:vertAlign w:val="superscript"/>
        </w:rPr>
        <w:footnoteReference w:customMarkFollows="0" w:id="67"/>
      </w:r>
      <w:r w:rsidDel="00000000" w:rsidR="00000000" w:rsidRPr="00000000">
        <w:rPr>
          <w:rtl w:val="0"/>
        </w:rPr>
        <w:t xml:space="preserve">. En effet, avant le XXème siècle il est difficile d'administrer leurs communes pour les maires par manque de personnel compétent : les rôles sont souvent mélangés. Avec ces nouvelles lois, le personnel se professionnalise et le maire nomme ses collaborateurs. </w:t>
      </w:r>
    </w:p>
    <w:p w:rsidR="00000000" w:rsidDel="00000000" w:rsidP="00000000" w:rsidRDefault="00000000" w:rsidRPr="00000000" w14:paraId="000000E9">
      <w:pPr>
        <w:rPr/>
      </w:pPr>
      <w:r w:rsidDel="00000000" w:rsidR="00000000" w:rsidRPr="00000000">
        <w:rPr>
          <w:rtl w:val="0"/>
        </w:rPr>
        <w:t xml:space="preserve">De plus, en 1907 l’association des Maires de France est fondée lors d’un premier congrès. Elle a encore aujourd'hui un impact dans le paysage politique français. Effectivement elle renforce les liens entre le pouvoir et les élus locaux : l’Etat y voit une façon de négocier avec les pouvoirs locaux à grande échelle après l’unification de l’AMF en 1920. Cette unification permet aussi d’obtenir plus de droits grâce à un front commun</w:t>
      </w:r>
      <w:r w:rsidDel="00000000" w:rsidR="00000000" w:rsidRPr="00000000">
        <w:rPr>
          <w:vertAlign w:val="superscript"/>
        </w:rPr>
        <w:footnoteReference w:customMarkFollows="0" w:id="68"/>
      </w:r>
      <w:r w:rsidDel="00000000" w:rsidR="00000000" w:rsidRPr="00000000">
        <w:rPr>
          <w:rtl w:val="0"/>
        </w:rPr>
        <w:t xml:space="preserve">. En 1919 le personnel communal va même obtenir un statut national dans les communes de plus de 5000 habitants</w:t>
      </w:r>
      <w:r w:rsidDel="00000000" w:rsidR="00000000" w:rsidRPr="00000000">
        <w:rPr>
          <w:vertAlign w:val="superscript"/>
        </w:rPr>
        <w:footnoteReference w:customMarkFollows="0" w:id="69"/>
      </w:r>
      <w:r w:rsidDel="00000000" w:rsidR="00000000" w:rsidRPr="00000000">
        <w:rPr>
          <w:rtl w:val="0"/>
        </w:rPr>
        <w:t xml:space="preserve">. A partir de là les compétences de la mairie évoluent afin de mieux servir les administrés : bureaux, administrations, crèches, écoles</w:t>
      </w:r>
      <w:r w:rsidDel="00000000" w:rsidR="00000000" w:rsidRPr="00000000">
        <w:rPr>
          <w:vertAlign w:val="superscript"/>
        </w:rPr>
        <w:footnoteReference w:customMarkFollows="0" w:id="70"/>
      </w:r>
      <w:r w:rsidDel="00000000" w:rsidR="00000000" w:rsidRPr="00000000">
        <w:rPr>
          <w:rtl w:val="0"/>
        </w:rPr>
        <w:t xml:space="preserve">… Henri Sellier, maire de Suresnes de 1919 à 1941, crée même en 1922 une école pour renforcer la formation des maires de France. Il s’agit de l’Ecole nationale d'administration municipale (ENAM), qui est aujourd'hui rattachée dans l’Université Paris IX Dauphine. A la fin des années 1930, c’est plus de 300 000 personnels de mairie en activité</w:t>
      </w:r>
      <w:r w:rsidDel="00000000" w:rsidR="00000000" w:rsidRPr="00000000">
        <w:rPr>
          <w:vertAlign w:val="superscript"/>
        </w:rPr>
        <w:footnoteReference w:customMarkFollows="0" w:id="71"/>
      </w:r>
      <w:r w:rsidDel="00000000" w:rsidR="00000000" w:rsidRPr="00000000">
        <w:rPr>
          <w:rtl w:val="0"/>
        </w:rPr>
        <w:t xml:space="preserve"> ! La seule parenthèse dans cette dynamique de professionnalisation et de prise d’importance des communes est la Première Guerre mondiale en 1914 : pendant la guerre, le processus électoral est suspendu afin de se concentrer sur l’effort de guerre. Un bon nombre de membres des mairies est appelé au front, alors des commissions sont formées pour remplacer le personnel manquant : c’est la première fois que des femmes obtiennent un rôle politique, par manque d'hommes.  Afin de contribuer à l’effort de guerre, les maires obtiennent des responsabilités nouvelles : distribution des rations, couvertures… Certaines communes constituent des stocks de sûreté, à prix fixe. Quelques-unes vont même jusqu’à ouvrir des boucheries municipales, notamment à Toulouse, dès 1917, ou la ville de Paris, après délibération du 25 mars 1918. Ils se démarquent aussi par l’accueil de réfugiés, leur proposant gîte et couvert, comme la ville de Nantes dès 1914. Les maires exercent la fonction d’administrateur de la commune, mais aussi commerçant, importateur, agriculteur… Les maires sont parfois victimes de leur poste comme Ernest Nöel, maire de Noyon, qui s’est opposé aux pratiques de l’armée allemande lorsque celle-ci a occupé sa commune, et qui a été déporté pour cela</w:t>
      </w:r>
      <w:r w:rsidDel="00000000" w:rsidR="00000000" w:rsidRPr="00000000">
        <w:rPr>
          <w:vertAlign w:val="superscript"/>
        </w:rPr>
        <w:footnoteReference w:customMarkFollows="0" w:id="72"/>
      </w:r>
      <w:r w:rsidDel="00000000" w:rsidR="00000000" w:rsidRPr="00000000">
        <w:rPr>
          <w:rtl w:val="0"/>
        </w:rPr>
        <w:t xml:space="preserve">. </w:t>
      </w:r>
    </w:p>
    <w:p w:rsidR="00000000" w:rsidDel="00000000" w:rsidP="00000000" w:rsidRDefault="00000000" w:rsidRPr="00000000" w14:paraId="000000EA">
      <w:pPr>
        <w:ind w:firstLine="720"/>
        <w:rPr/>
      </w:pPr>
      <w:r w:rsidDel="00000000" w:rsidR="00000000" w:rsidRPr="00000000">
        <w:rPr>
          <w:rtl w:val="0"/>
        </w:rPr>
        <w:t xml:space="preserve">Après la Grande Guerre, peu à peu, les communes vont reprendre la dynamique et devenir de plus en plus importantes dans la vie politique française. Par exemple, dès 1926 Poincaré accroît les pouvoirs économiques des communes</w:t>
      </w:r>
      <w:r w:rsidDel="00000000" w:rsidR="00000000" w:rsidRPr="00000000">
        <w:rPr>
          <w:vertAlign w:val="superscript"/>
        </w:rPr>
        <w:footnoteReference w:customMarkFollows="0" w:id="73"/>
      </w:r>
      <w:r w:rsidDel="00000000" w:rsidR="00000000" w:rsidRPr="00000000">
        <w:rPr>
          <w:rtl w:val="0"/>
        </w:rPr>
        <w:t xml:space="preserve">. Après cette première réforme, plusieurs décrets vont voir le jour entre 1926 et 1930 : cela attribue aux conseils municipaux plus de pouvoir fiscal tout en facilitant la création de régies et de sociétés à économies mixtes</w:t>
      </w:r>
      <w:r w:rsidDel="00000000" w:rsidR="00000000" w:rsidRPr="00000000">
        <w:rPr>
          <w:vertAlign w:val="superscript"/>
        </w:rPr>
        <w:footnoteReference w:customMarkFollows="0" w:id="74"/>
      </w:r>
      <w:r w:rsidDel="00000000" w:rsidR="00000000" w:rsidRPr="00000000">
        <w:rPr>
          <w:rtl w:val="0"/>
        </w:rPr>
        <w:t xml:space="preserve">. En 1929 la durée de mandat sera d’ailleurs passé à 6 ans</w:t>
      </w:r>
      <w:r w:rsidDel="00000000" w:rsidR="00000000" w:rsidRPr="00000000">
        <w:rPr>
          <w:vertAlign w:val="superscript"/>
        </w:rPr>
        <w:footnoteReference w:customMarkFollows="0" w:id="75"/>
      </w:r>
      <w:r w:rsidDel="00000000" w:rsidR="00000000" w:rsidRPr="00000000">
        <w:rPr>
          <w:rtl w:val="0"/>
        </w:rPr>
        <w:t xml:space="preserve">.</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wp:posOffset>
                </wp:positionH>
                <wp:positionV relativeFrom="paragraph">
                  <wp:posOffset>1285875</wp:posOffset>
                </wp:positionV>
                <wp:extent cx="3719513" cy="6361286"/>
                <wp:effectExtent b="0" l="0" r="0" t="0"/>
                <wp:wrapSquare wrapText="bothSides" distB="114300" distT="114300" distL="114300" distR="114300"/>
                <wp:docPr id="5" name=""/>
                <a:graphic>
                  <a:graphicData uri="http://schemas.microsoft.com/office/word/2010/wordprocessingGroup">
                    <wpg:wgp>
                      <wpg:cNvGrpSpPr/>
                      <wpg:grpSpPr>
                        <a:xfrm>
                          <a:off x="1939675" y="152400"/>
                          <a:ext cx="3719513" cy="6361286"/>
                          <a:chOff x="1939675" y="152400"/>
                          <a:chExt cx="2674800" cy="4554625"/>
                        </a:xfrm>
                      </wpg:grpSpPr>
                      <pic:pic>
                        <pic:nvPicPr>
                          <pic:cNvPr id="16" name="Shape 16" title="1k2 Attribution du conseil 1930.jpg"/>
                          <pic:cNvPicPr preferRelativeResize="0"/>
                        </pic:nvPicPr>
                        <pic:blipFill>
                          <a:blip r:embed="rId24">
                            <a:alphaModFix/>
                          </a:blip>
                          <a:stretch>
                            <a:fillRect/>
                          </a:stretch>
                        </pic:blipFill>
                        <pic:spPr>
                          <a:xfrm>
                            <a:off x="1940152" y="152400"/>
                            <a:ext cx="2656775" cy="3917276"/>
                          </a:xfrm>
                          <a:prstGeom prst="rect">
                            <a:avLst/>
                          </a:prstGeom>
                          <a:noFill/>
                          <a:ln>
                            <a:noFill/>
                          </a:ln>
                        </pic:spPr>
                      </pic:pic>
                      <wps:wsp>
                        <wps:cNvSpPr txBox="1"/>
                        <wps:cNvPr id="17" name="Shape 17"/>
                        <wps:spPr>
                          <a:xfrm>
                            <a:off x="1939675" y="4099825"/>
                            <a:ext cx="2674800" cy="2916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2"/>
                                  <w:vertAlign w:val="baseline"/>
                                </w:rPr>
                                <w:t xml:space="preserve">Archives municipales de la Loire 1K2 : Attribution du conseil municipal de </w:t>
                              </w:r>
                              <w:r w:rsidDel="00000000" w:rsidR="00000000" w:rsidRPr="00000000">
                                <w:rPr>
                                  <w:rFonts w:ascii="Arial" w:cs="Arial" w:eastAsia="Arial" w:hAnsi="Arial"/>
                                  <w:b w:val="1"/>
                                  <w:i w:val="0"/>
                                  <w:smallCaps w:val="0"/>
                                  <w:strike w:val="0"/>
                                  <w:color w:val="000000"/>
                                  <w:sz w:val="22"/>
                                  <w:vertAlign w:val="baseline"/>
                                </w:rPr>
                                <w:t xml:space="preserve">Saint</w:t>
                              </w:r>
                              <w:r w:rsidDel="00000000" w:rsidR="00000000" w:rsidRPr="00000000">
                                <w:rPr>
                                  <w:rFonts w:ascii="Arial" w:cs="Arial" w:eastAsia="Arial" w:hAnsi="Arial"/>
                                  <w:b w:val="1"/>
                                  <w:i w:val="0"/>
                                  <w:smallCaps w:val="0"/>
                                  <w:strike w:val="0"/>
                                  <w:color w:val="000000"/>
                                  <w:sz w:val="22"/>
                                  <w:vertAlign w:val="baseline"/>
                                </w:rPr>
                                <w:t xml:space="preserve">-Etienne en 1930.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wp:posOffset>
                </wp:positionH>
                <wp:positionV relativeFrom="paragraph">
                  <wp:posOffset>1285875</wp:posOffset>
                </wp:positionV>
                <wp:extent cx="3719513" cy="6361286"/>
                <wp:effectExtent b="0" l="0" r="0" t="0"/>
                <wp:wrapSquare wrapText="bothSides" distB="114300" distT="114300" distL="114300" distR="114300"/>
                <wp:docPr id="5" name="image6.png"/>
                <a:graphic>
                  <a:graphicData uri="http://schemas.openxmlformats.org/drawingml/2006/picture">
                    <pic:pic>
                      <pic:nvPicPr>
                        <pic:cNvPr id="0" name="image6.png"/>
                        <pic:cNvPicPr preferRelativeResize="0"/>
                      </pic:nvPicPr>
                      <pic:blipFill>
                        <a:blip r:embed="rId9"/>
                        <a:srcRect/>
                        <a:stretch>
                          <a:fillRect/>
                        </a:stretch>
                      </pic:blipFill>
                      <pic:spPr>
                        <a:xfrm>
                          <a:off x="0" y="0"/>
                          <a:ext cx="3719513" cy="6361286"/>
                        </a:xfrm>
                        <a:prstGeom prst="rect"/>
                        <a:ln/>
                      </pic:spPr>
                    </pic:pic>
                  </a:graphicData>
                </a:graphic>
              </wp:anchor>
            </w:drawing>
          </mc:Fallback>
        </mc:AlternateContent>
      </w:r>
    </w:p>
    <w:p w:rsidR="00000000" w:rsidDel="00000000" w:rsidP="00000000" w:rsidRDefault="00000000" w:rsidRPr="00000000" w14:paraId="000000EB">
      <w:pPr>
        <w:ind w:firstLine="720"/>
        <w:rPr/>
      </w:pPr>
      <w:r w:rsidDel="00000000" w:rsidR="00000000" w:rsidRPr="00000000">
        <w:rPr>
          <w:rtl w:val="0"/>
        </w:rPr>
      </w:r>
    </w:p>
    <w:p w:rsidR="00000000" w:rsidDel="00000000" w:rsidP="00000000" w:rsidRDefault="00000000" w:rsidRPr="00000000" w14:paraId="000000EC">
      <w:pPr>
        <w:ind w:firstLine="720"/>
        <w:rPr/>
      </w:pPr>
      <w:r w:rsidDel="00000000" w:rsidR="00000000" w:rsidRPr="00000000">
        <w:rPr>
          <w:rtl w:val="0"/>
        </w:rPr>
      </w:r>
    </w:p>
    <w:p w:rsidR="00000000" w:rsidDel="00000000" w:rsidP="00000000" w:rsidRDefault="00000000" w:rsidRPr="00000000" w14:paraId="000000ED">
      <w:pPr>
        <w:rPr/>
      </w:pPr>
      <w:r w:rsidDel="00000000" w:rsidR="00000000" w:rsidRPr="00000000">
        <w:rPr>
          <w:rtl w:val="0"/>
        </w:rPr>
        <w:t xml:space="preserve">Pendant la longue IIIème République l’image du maire a évolué : il renvoie l’image du maire bienfaiteur et bâtisseur grâce aux différentes réformes. La tendance aux maires socialistes pousse également dans ce sens dès l’entre-deux-guerres. En 1936, les édiles propriétaires et rentiers ne représentent plus que 13 % des magistrats, contre 26 % en 1882</w:t>
      </w:r>
      <w:r w:rsidDel="00000000" w:rsidR="00000000" w:rsidRPr="00000000">
        <w:rPr>
          <w:vertAlign w:val="superscript"/>
        </w:rPr>
        <w:footnoteReference w:customMarkFollows="0" w:id="76"/>
      </w:r>
      <w:r w:rsidDel="00000000" w:rsidR="00000000" w:rsidRPr="00000000">
        <w:rPr>
          <w:rtl w:val="0"/>
        </w:rPr>
        <w:t xml:space="preserve">.</w:t>
      </w:r>
    </w:p>
    <w:p w:rsidR="00000000" w:rsidDel="00000000" w:rsidP="00000000" w:rsidRDefault="00000000" w:rsidRPr="00000000" w14:paraId="000000EE">
      <w:pPr>
        <w:rPr/>
      </w:pPr>
      <w:r w:rsidDel="00000000" w:rsidR="00000000" w:rsidRPr="00000000">
        <w:rPr>
          <w:rtl w:val="0"/>
        </w:rPr>
      </w:r>
    </w:p>
    <w:p w:rsidR="00000000" w:rsidDel="00000000" w:rsidP="00000000" w:rsidRDefault="00000000" w:rsidRPr="00000000" w14:paraId="000000EF">
      <w:pPr>
        <w:ind w:left="0" w:firstLine="0"/>
        <w:rPr/>
      </w:pPr>
      <w:r w:rsidDel="00000000" w:rsidR="00000000" w:rsidRPr="00000000">
        <w:rPr>
          <w:rtl w:val="0"/>
        </w:rPr>
      </w:r>
    </w:p>
    <w:p w:rsidR="00000000" w:rsidDel="00000000" w:rsidP="00000000" w:rsidRDefault="00000000" w:rsidRPr="00000000" w14:paraId="000000F0">
      <w:pPr>
        <w:ind w:left="0" w:firstLine="0"/>
        <w:rPr/>
      </w:pPr>
      <w:r w:rsidDel="00000000" w:rsidR="00000000" w:rsidRPr="00000000">
        <w:rPr>
          <w:rtl w:val="0"/>
        </w:rPr>
      </w:r>
    </w:p>
    <w:p w:rsidR="00000000" w:rsidDel="00000000" w:rsidP="00000000" w:rsidRDefault="00000000" w:rsidRPr="00000000" w14:paraId="000000F1">
      <w:pPr>
        <w:ind w:left="0" w:firstLine="0"/>
        <w:rPr/>
      </w:pPr>
      <w:r w:rsidDel="00000000" w:rsidR="00000000" w:rsidRPr="00000000">
        <w:rPr>
          <w:rtl w:val="0"/>
        </w:rPr>
      </w:r>
    </w:p>
    <w:p w:rsidR="00000000" w:rsidDel="00000000" w:rsidP="00000000" w:rsidRDefault="00000000" w:rsidRPr="00000000" w14:paraId="000000F2">
      <w:pPr>
        <w:pStyle w:val="Heading1"/>
        <w:numPr>
          <w:ilvl w:val="0"/>
          <w:numId w:val="1"/>
        </w:numPr>
        <w:spacing w:line="276" w:lineRule="auto"/>
        <w:jc w:val="left"/>
        <w:rPr>
          <w:u w:val="none"/>
        </w:rPr>
      </w:pPr>
      <w:bookmarkStart w:colFirst="0" w:colLast="0" w:name="_p8usmb15v5v0" w:id="10"/>
      <w:bookmarkEnd w:id="10"/>
      <w:r w:rsidDel="00000000" w:rsidR="00000000" w:rsidRPr="00000000">
        <w:rPr>
          <w:rtl w:val="0"/>
        </w:rPr>
        <w:t xml:space="preserve">Vichy et son recul démocratique (1940 - 1944).</w:t>
      </w:r>
    </w:p>
    <w:p w:rsidR="00000000" w:rsidDel="00000000" w:rsidP="00000000" w:rsidRDefault="00000000" w:rsidRPr="00000000" w14:paraId="000000F3">
      <w:pPr>
        <w:ind w:left="720"/>
        <w:rPr/>
      </w:pPr>
      <w:r w:rsidDel="00000000" w:rsidR="00000000" w:rsidRPr="00000000">
        <w:rPr>
          <w:rtl w:val="0"/>
        </w:rPr>
      </w:r>
    </w:p>
    <w:p w:rsidR="00000000" w:rsidDel="00000000" w:rsidP="00000000" w:rsidRDefault="00000000" w:rsidRPr="00000000" w14:paraId="000000F4">
      <w:pPr>
        <w:ind w:left="720"/>
        <w:rPr/>
      </w:pPr>
      <w:r w:rsidDel="00000000" w:rsidR="00000000" w:rsidRPr="00000000">
        <w:rPr>
          <w:rtl w:val="0"/>
        </w:rPr>
      </w:r>
    </w:p>
    <w:p w:rsidR="00000000" w:rsidDel="00000000" w:rsidP="00000000" w:rsidRDefault="00000000" w:rsidRPr="00000000" w14:paraId="000000F5">
      <w:pPr>
        <w:ind w:left="0" w:firstLine="720"/>
        <w:rPr/>
      </w:pPr>
      <w:r w:rsidDel="00000000" w:rsidR="00000000" w:rsidRPr="00000000">
        <w:rPr>
          <w:rtl w:val="0"/>
        </w:rPr>
        <w:t xml:space="preserve">Sous Vichy, les maires sont étroitement surveillés par les autorités. La relative liberté accordée aux communes à la fin de la IIIe République est remplacée par un pouvoir répressif et autoritaire. La réforme municipale du 16 novembre 1940 va complètement modifier l’organisation des communes. </w:t>
      </w:r>
      <w:r w:rsidDel="00000000" w:rsidR="00000000" w:rsidRPr="00000000">
        <w:rPr>
          <w:rtl w:val="0"/>
        </w:rPr>
        <w:t xml:space="preserve">Les</w:t>
      </w:r>
      <w:r w:rsidDel="00000000" w:rsidR="00000000" w:rsidRPr="00000000">
        <w:rPr>
          <w:sz w:val="26"/>
          <w:szCs w:val="26"/>
          <w:rtl w:val="0"/>
        </w:rPr>
        <w:t xml:space="preserve"> </w:t>
      </w:r>
      <w:r w:rsidDel="00000000" w:rsidR="00000000" w:rsidRPr="00000000">
        <w:rPr>
          <w:rtl w:val="0"/>
        </w:rPr>
        <w:t xml:space="preserve">maires des communes de 2000 habitants ou moins restent élus par le conseil municipal. Cependant, concernant les communes de plus de 2000 habitants, le maire est nommé par le pouvoir central. Le préfet nomme les maires des communes entre 2000 et 10 000 habitants, pour les plus grandes villes, c’est le Ministère de l'intérieur qui s’en charge. Les mairies deviennent des délégations gouvernementales, soumises à contrôle. De plus, les conseils municipaux sont désignés selon des listes faites par le maire ou le préfet</w:t>
      </w:r>
      <w:r w:rsidDel="00000000" w:rsidR="00000000" w:rsidRPr="00000000">
        <w:rPr>
          <w:vertAlign w:val="superscript"/>
        </w:rPr>
        <w:footnoteReference w:customMarkFollows="0" w:id="77"/>
      </w:r>
      <w:r w:rsidDel="00000000" w:rsidR="00000000" w:rsidRPr="00000000">
        <w:rPr>
          <w:rtl w:val="0"/>
        </w:rPr>
        <w:t xml:space="preserve">. Les maires s’opposant au régime, du parti communiste, ou prenant de trop grandes libertés sont immédiatement révoqués. La seule présence de conseillers municipaux communistes peut engendrer une destitution. Selon le gouvernement, cela concerne les maires « ayant manqué gravement aux devoirs de [leurs] charges». Ce fut le cas du maire de Saint-Amand-Montrond, dans le Cher (Journal officiel du 4 août 1940) ou celui de Montfrin, dans le Gard (Journal officiel du 19 août 1940). Ils sont remplacés par des délégations spéciales, fondées par l’article 3 du décret du 26 septembre 1939 et l'article 1 du décret du 18 novembre 1939. A Lyon, le 20 septembre 1940, le maire Edouard Herriot est révoqué, et remplacé par une délégation de 7 personnes, par un décret de Pétain</w:t>
      </w:r>
      <w:r w:rsidDel="00000000" w:rsidR="00000000" w:rsidRPr="00000000">
        <w:rPr>
          <w:vertAlign w:val="superscript"/>
        </w:rPr>
        <w:footnoteReference w:customMarkFollows="0" w:id="78"/>
      </w:r>
      <w:r w:rsidDel="00000000" w:rsidR="00000000" w:rsidRPr="00000000">
        <w:rPr>
          <w:rtl w:val="0"/>
        </w:rPr>
        <w:t xml:space="preserve">.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-104774</wp:posOffset>
                </wp:positionH>
                <wp:positionV relativeFrom="paragraph">
                  <wp:posOffset>1905000</wp:posOffset>
                </wp:positionV>
                <wp:extent cx="3624263" cy="5635217"/>
                <wp:effectExtent b="0" l="0" r="0" t="0"/>
                <wp:wrapSquare wrapText="bothSides" distB="114300" distT="114300" distL="114300" distR="114300"/>
                <wp:docPr id="11" name=""/>
                <a:graphic>
                  <a:graphicData uri="http://schemas.microsoft.com/office/word/2010/wordprocessingGroup">
                    <wpg:wgp>
                      <wpg:cNvGrpSpPr/>
                      <wpg:grpSpPr>
                        <a:xfrm>
                          <a:off x="2046400" y="152400"/>
                          <a:ext cx="3624263" cy="5635217"/>
                          <a:chOff x="2046400" y="152400"/>
                          <a:chExt cx="3020925" cy="4667825"/>
                        </a:xfrm>
                      </wpg:grpSpPr>
                      <pic:pic>
                        <pic:nvPicPr>
                          <pic:cNvPr id="29" name="Shape 29" title="2W109 réforme.JPG"/>
                          <pic:cNvPicPr preferRelativeResize="0"/>
                        </pic:nvPicPr>
                        <pic:blipFill>
                          <a:blip r:embed="rId25">
                            <a:alphaModFix/>
                          </a:blip>
                          <a:stretch>
                            <a:fillRect/>
                          </a:stretch>
                        </pic:blipFill>
                        <pic:spPr>
                          <a:xfrm>
                            <a:off x="2046400" y="152400"/>
                            <a:ext cx="3020901" cy="4027873"/>
                          </a:xfrm>
                          <a:prstGeom prst="rect">
                            <a:avLst/>
                          </a:prstGeom>
                          <a:noFill/>
                          <a:ln>
                            <a:noFill/>
                          </a:ln>
                        </pic:spPr>
                      </pic:pic>
                      <wps:wsp>
                        <wps:cNvSpPr txBox="1"/>
                        <wps:cNvPr id="30" name="Shape 30"/>
                        <wps:spPr>
                          <a:xfrm>
                            <a:off x="2050275" y="4220500"/>
                            <a:ext cx="3016800" cy="3018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4"/>
                                  <w:vertAlign w:val="baseline"/>
                                </w:rPr>
                                <w:t xml:space="preserve">Archives départementales de la Loire 2W109 : Réformes municipale du 07/01/1941.</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-104774</wp:posOffset>
                </wp:positionH>
                <wp:positionV relativeFrom="paragraph">
                  <wp:posOffset>1905000</wp:posOffset>
                </wp:positionV>
                <wp:extent cx="3624263" cy="5635217"/>
                <wp:effectExtent b="0" l="0" r="0" t="0"/>
                <wp:wrapSquare wrapText="bothSides" distB="114300" distT="114300" distL="114300" distR="114300"/>
                <wp:docPr id="11" name="image12.png"/>
                <a:graphic>
                  <a:graphicData uri="http://schemas.openxmlformats.org/drawingml/2006/picture">
                    <pic:pic>
                      <pic:nvPicPr>
                        <pic:cNvPr id="0" name="image12.png"/>
                        <pic:cNvPicPr preferRelativeResize="0"/>
                      </pic:nvPicPr>
                      <pic:blipFill>
                        <a:blip r:embed="rId9"/>
                        <a:srcRect/>
                        <a:stretch>
                          <a:fillRect/>
                        </a:stretch>
                      </pic:blipFill>
                      <pic:spPr>
                        <a:xfrm>
                          <a:off x="0" y="0"/>
                          <a:ext cx="3624263" cy="5635217"/>
                        </a:xfrm>
                        <a:prstGeom prst="rect"/>
                        <a:ln/>
                      </pic:spPr>
                    </pic:pic>
                  </a:graphicData>
                </a:graphic>
              </wp:anchor>
            </w:drawing>
          </mc:Fallback>
        </mc:AlternateConten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2066925</wp:posOffset>
                </wp:positionH>
                <wp:positionV relativeFrom="paragraph">
                  <wp:posOffset>8010525</wp:posOffset>
                </wp:positionV>
                <wp:extent cx="3748088" cy="5535255"/>
                <wp:effectExtent b="0" l="0" r="0" t="0"/>
                <wp:wrapSquare wrapText="bothSides" distB="114300" distT="114300" distL="114300" distR="114300"/>
                <wp:docPr id="13" name=""/>
                <a:graphic>
                  <a:graphicData uri="http://schemas.microsoft.com/office/word/2010/wordprocessingGroup">
                    <wpg:wgp>
                      <wpg:cNvGrpSpPr/>
                      <wpg:grpSpPr>
                        <a:xfrm>
                          <a:off x="2664825" y="459675"/>
                          <a:ext cx="3748088" cy="5535255"/>
                          <a:chOff x="2664825" y="459675"/>
                          <a:chExt cx="2861300" cy="4193775"/>
                        </a:xfrm>
                      </wpg:grpSpPr>
                      <pic:pic>
                        <pic:nvPicPr>
                          <pic:cNvPr id="33" name="Shape 33" title="2W109 fonctionnaires mun révoqués.JPG"/>
                          <pic:cNvPicPr preferRelativeResize="0"/>
                        </pic:nvPicPr>
                        <pic:blipFill rotWithShape="1">
                          <a:blip r:embed="rId26">
                            <a:alphaModFix/>
                          </a:blip>
                          <a:srcRect b="0" l="0" r="0" t="9592"/>
                          <a:stretch/>
                        </pic:blipFill>
                        <pic:spPr>
                          <a:xfrm>
                            <a:off x="2664825" y="459675"/>
                            <a:ext cx="2861299" cy="3449098"/>
                          </a:xfrm>
                          <a:prstGeom prst="rect">
                            <a:avLst/>
                          </a:prstGeom>
                          <a:noFill/>
                          <a:ln>
                            <a:noFill/>
                          </a:ln>
                        </pic:spPr>
                      </pic:pic>
                      <wps:wsp>
                        <wps:cNvSpPr txBox="1"/>
                        <wps:cNvPr id="34" name="Shape 34"/>
                        <wps:spPr>
                          <a:xfrm>
                            <a:off x="2683800" y="3928900"/>
                            <a:ext cx="2825700" cy="2412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22"/>
                                  <w:vertAlign w:val="baseline"/>
                                </w:rPr>
                                <w:t xml:space="preserve">Archives départementales de la Loire 2W109 : Liste des fonctionnaires municipaux révoqués dans la Loire - 1941</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2066925</wp:posOffset>
                </wp:positionH>
                <wp:positionV relativeFrom="paragraph">
                  <wp:posOffset>8010525</wp:posOffset>
                </wp:positionV>
                <wp:extent cx="3748088" cy="5535255"/>
                <wp:effectExtent b="0" l="0" r="0" t="0"/>
                <wp:wrapSquare wrapText="bothSides" distB="114300" distT="114300" distL="114300" distR="114300"/>
                <wp:docPr id="13" name="image14.png"/>
                <a:graphic>
                  <a:graphicData uri="http://schemas.openxmlformats.org/drawingml/2006/picture">
                    <pic:pic>
                      <pic:nvPicPr>
                        <pic:cNvPr id="0" name="image14.png"/>
                        <pic:cNvPicPr preferRelativeResize="0"/>
                      </pic:nvPicPr>
                      <pic:blipFill>
                        <a:blip r:embed="rId9"/>
                        <a:srcRect/>
                        <a:stretch>
                          <a:fillRect/>
                        </a:stretch>
                      </pic:blipFill>
                      <pic:spPr>
                        <a:xfrm>
                          <a:off x="0" y="0"/>
                          <a:ext cx="3748088" cy="5535255"/>
                        </a:xfrm>
                        <a:prstGeom prst="rect"/>
                        <a:ln/>
                      </pic:spPr>
                    </pic:pic>
                  </a:graphicData>
                </a:graphic>
              </wp:anchor>
            </w:drawing>
          </mc:Fallback>
        </mc:AlternateContent>
      </w:r>
    </w:p>
    <w:p w:rsidR="00000000" w:rsidDel="00000000" w:rsidP="00000000" w:rsidRDefault="00000000" w:rsidRPr="00000000" w14:paraId="000000F6">
      <w:pPr>
        <w:ind w:left="0" w:firstLine="720"/>
        <w:rPr/>
      </w:pPr>
      <w:r w:rsidDel="00000000" w:rsidR="00000000" w:rsidRPr="00000000">
        <w:rPr>
          <w:rtl w:val="0"/>
        </w:rPr>
        <w:t xml:space="preserve">Les </w:t>
      </w:r>
      <w:r w:rsidDel="00000000" w:rsidR="00000000" w:rsidRPr="00000000">
        <w:rPr>
          <w:rtl w:val="0"/>
        </w:rPr>
        <w:t xml:space="preserve">directives du gouvernement sont de plus en plus autoritaires. L’ordre du directeur de la police nationale, Parmentier, au préfet, le 17 mai 1944, rappelle aux maires l’obéissance qu’ils doivent au pouvoir et de redoubler de surveillance dans les ordres qu’ils reçoivent</w:t>
      </w:r>
      <w:r w:rsidDel="00000000" w:rsidR="00000000" w:rsidRPr="00000000">
        <w:rPr>
          <w:vertAlign w:val="superscript"/>
        </w:rPr>
        <w:footnoteReference w:customMarkFollows="0" w:id="79"/>
      </w:r>
      <w:r w:rsidDel="00000000" w:rsidR="00000000" w:rsidRPr="00000000">
        <w:rPr>
          <w:rtl w:val="0"/>
        </w:rPr>
        <w:t xml:space="preserve">. </w:t>
      </w:r>
    </w:p>
    <w:p w:rsidR="00000000" w:rsidDel="00000000" w:rsidP="00000000" w:rsidRDefault="00000000" w:rsidRPr="00000000" w14:paraId="000000F7">
      <w:pPr>
        <w:rPr/>
      </w:pPr>
      <w:r w:rsidDel="00000000" w:rsidR="00000000" w:rsidRPr="00000000">
        <w:rPr>
          <w:rtl w:val="0"/>
        </w:rPr>
        <w:t xml:space="preserve">L’Etat se substitue aux maires sur diverses fonctions, comme la mise en place de la police, les hôpitaux, les recettes communales ou la planification. Néanmoins, le maire est sollicité dans la politique de rationnement, et devient le “protecteur des populations” en charge de la protection de la commune et ses habitants</w:t>
      </w:r>
      <w:r w:rsidDel="00000000" w:rsidR="00000000" w:rsidRPr="00000000">
        <w:rPr>
          <w:vertAlign w:val="superscript"/>
        </w:rPr>
        <w:footnoteReference w:customMarkFollows="0" w:id="80"/>
      </w:r>
      <w:r w:rsidDel="00000000" w:rsidR="00000000" w:rsidRPr="00000000">
        <w:rPr>
          <w:rtl w:val="0"/>
        </w:rPr>
        <w:t xml:space="preserve">. Il est malheureusement souvent considéré comme un bouc-émissaire en temps de guerre</w:t>
      </w:r>
      <w:r w:rsidDel="00000000" w:rsidR="00000000" w:rsidRPr="00000000">
        <w:rPr>
          <w:vertAlign w:val="superscript"/>
        </w:rPr>
        <w:footnoteReference w:customMarkFollows="0" w:id="81"/>
      </w:r>
      <w:r w:rsidDel="00000000" w:rsidR="00000000" w:rsidRPr="00000000">
        <w:rPr>
          <w:rtl w:val="0"/>
        </w:rPr>
        <w:t xml:space="preserve">, lorsque les denrées manquent. Les maires acquièrent, toutefois, une indemnité de fonctionnement, valable de 1942 à 1947</w:t>
      </w:r>
      <w:r w:rsidDel="00000000" w:rsidR="00000000" w:rsidRPr="00000000">
        <w:rPr>
          <w:vertAlign w:val="superscript"/>
        </w:rPr>
        <w:footnoteReference w:customMarkFollows="0" w:id="82"/>
      </w:r>
      <w:r w:rsidDel="00000000" w:rsidR="00000000" w:rsidRPr="00000000">
        <w:rPr>
          <w:rtl w:val="0"/>
        </w:rPr>
        <w:t xml:space="preserve">.</w:t>
      </w:r>
    </w:p>
    <w:p w:rsidR="00000000" w:rsidDel="00000000" w:rsidP="00000000" w:rsidRDefault="00000000" w:rsidRPr="00000000" w14:paraId="000000F8">
      <w:pPr>
        <w:jc w:val="center"/>
        <w:rPr/>
      </w:pPr>
      <w:r w:rsidDel="00000000" w:rsidR="00000000" w:rsidRPr="00000000">
        <w:rPr>
          <w:rtl w:val="0"/>
        </w:rPr>
      </w:r>
    </w:p>
    <w:p w:rsidR="00000000" w:rsidDel="00000000" w:rsidP="00000000" w:rsidRDefault="00000000" w:rsidRPr="00000000" w14:paraId="000000F9">
      <w:pPr>
        <w:ind w:left="0" w:firstLine="720"/>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-906299</wp:posOffset>
                </wp:positionH>
                <wp:positionV relativeFrom="paragraph">
                  <wp:posOffset>341551</wp:posOffset>
                </wp:positionV>
                <wp:extent cx="7539038" cy="5620200"/>
                <wp:effectExtent b="0" l="0" r="0" t="0"/>
                <wp:wrapTopAndBottom distB="114300" distT="114300"/>
                <wp:docPr id="4" name=""/>
                <a:graphic>
                  <a:graphicData uri="http://schemas.microsoft.com/office/word/2010/wordprocessingGroup">
                    <wpg:wgp>
                      <wpg:cNvGrpSpPr/>
                      <wpg:grpSpPr>
                        <a:xfrm>
                          <a:off x="876300" y="383675"/>
                          <a:ext cx="7539038" cy="5620200"/>
                          <a:chOff x="876300" y="383675"/>
                          <a:chExt cx="7104925" cy="5252775"/>
                        </a:xfrm>
                      </wpg:grpSpPr>
                      <pic:pic>
                        <pic:nvPicPr>
                          <pic:cNvPr id="13" name="Shape 13" title="2W110 verso.JPG"/>
                          <pic:cNvPicPr preferRelativeResize="0"/>
                        </pic:nvPicPr>
                        <pic:blipFill>
                          <a:blip r:embed="rId27">
                            <a:alphaModFix/>
                          </a:blip>
                          <a:stretch>
                            <a:fillRect/>
                          </a:stretch>
                        </pic:blipFill>
                        <pic:spPr>
                          <a:xfrm>
                            <a:off x="4572000" y="383675"/>
                            <a:ext cx="3409202" cy="4545597"/>
                          </a:xfrm>
                          <a:prstGeom prst="rect">
                            <a:avLst/>
                          </a:prstGeom>
                          <a:noFill/>
                          <a:ln>
                            <a:noFill/>
                          </a:ln>
                        </pic:spPr>
                      </pic:pic>
                      <pic:pic>
                        <pic:nvPicPr>
                          <pic:cNvPr id="14" name="Shape 14" title="2W110 recto.JPG"/>
                          <pic:cNvPicPr preferRelativeResize="0"/>
                        </pic:nvPicPr>
                        <pic:blipFill>
                          <a:blip r:embed="rId28">
                            <a:alphaModFix/>
                          </a:blip>
                          <a:stretch>
                            <a:fillRect/>
                          </a:stretch>
                        </pic:blipFill>
                        <pic:spPr>
                          <a:xfrm>
                            <a:off x="876325" y="383675"/>
                            <a:ext cx="3409202" cy="4545603"/>
                          </a:xfrm>
                          <a:prstGeom prst="rect">
                            <a:avLst/>
                          </a:prstGeom>
                          <a:noFill/>
                          <a:ln>
                            <a:noFill/>
                          </a:ln>
                        </pic:spPr>
                      </pic:pic>
                      <wps:wsp>
                        <wps:cNvSpPr txBox="1"/>
                        <wps:cNvPr id="15" name="Shape 15"/>
                        <wps:spPr>
                          <a:xfrm>
                            <a:off x="893875" y="4934450"/>
                            <a:ext cx="7087200" cy="2817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6"/>
                                  <w:vertAlign w:val="baseline"/>
                                </w:rPr>
                                <w:t xml:space="preserve">Archives départementales de la Loire 2W110: Maire de Boën Sur Lignon suspendu et remplacé par une délégation spéciale, au motif de son soutien au Front Populaire - 03/12/1940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-906299</wp:posOffset>
                </wp:positionH>
                <wp:positionV relativeFrom="paragraph">
                  <wp:posOffset>341551</wp:posOffset>
                </wp:positionV>
                <wp:extent cx="7539038" cy="5620200"/>
                <wp:effectExtent b="0" l="0" r="0" t="0"/>
                <wp:wrapTopAndBottom distB="114300" distT="114300"/>
                <wp:docPr id="4" name="image5.png"/>
                <a:graphic>
                  <a:graphicData uri="http://schemas.openxmlformats.org/drawingml/2006/picture">
                    <pic:pic>
                      <pic:nvPicPr>
                        <pic:cNvPr id="0" name="image5.png"/>
                        <pic:cNvPicPr preferRelativeResize="0"/>
                      </pic:nvPicPr>
                      <pic:blipFill>
                        <a:blip r:embed="rId9"/>
                        <a:srcRect/>
                        <a:stretch>
                          <a:fillRect/>
                        </a:stretch>
                      </pic:blipFill>
                      <pic:spPr>
                        <a:xfrm>
                          <a:off x="0" y="0"/>
                          <a:ext cx="7539038" cy="5620200"/>
                        </a:xfrm>
                        <a:prstGeom prst="rect"/>
                        <a:ln/>
                      </pic:spPr>
                    </pic:pic>
                  </a:graphicData>
                </a:graphic>
              </wp:anchor>
            </w:drawing>
          </mc:Fallback>
        </mc:AlternateContent>
      </w:r>
    </w:p>
    <w:p w:rsidR="00000000" w:rsidDel="00000000" w:rsidP="00000000" w:rsidRDefault="00000000" w:rsidRPr="00000000" w14:paraId="000000FA">
      <w:pPr>
        <w:ind w:left="0" w:firstLine="720"/>
        <w:rPr/>
      </w:pPr>
      <w:r w:rsidDel="00000000" w:rsidR="00000000" w:rsidRPr="00000000">
        <w:rPr>
          <w:rtl w:val="0"/>
        </w:rPr>
      </w:r>
    </w:p>
    <w:p w:rsidR="00000000" w:rsidDel="00000000" w:rsidP="00000000" w:rsidRDefault="00000000" w:rsidRPr="00000000" w14:paraId="000000FB">
      <w:pPr>
        <w:ind w:left="0" w:firstLine="720"/>
        <w:rPr/>
      </w:pPr>
      <w:r w:rsidDel="00000000" w:rsidR="00000000" w:rsidRPr="00000000">
        <w:rPr>
          <w:rtl w:val="0"/>
        </w:rPr>
      </w:r>
    </w:p>
    <w:p w:rsidR="00000000" w:rsidDel="00000000" w:rsidP="00000000" w:rsidRDefault="00000000" w:rsidRPr="00000000" w14:paraId="000000FC">
      <w:pPr>
        <w:ind w:left="0" w:firstLine="720"/>
        <w:rPr/>
      </w:pPr>
      <w:r w:rsidDel="00000000" w:rsidR="00000000" w:rsidRPr="00000000">
        <w:rPr>
          <w:rtl w:val="0"/>
        </w:rPr>
      </w:r>
    </w:p>
    <w:p w:rsidR="00000000" w:rsidDel="00000000" w:rsidP="00000000" w:rsidRDefault="00000000" w:rsidRPr="00000000" w14:paraId="000000FD">
      <w:pPr>
        <w:ind w:left="0" w:firstLine="720"/>
        <w:rPr/>
      </w:pPr>
      <w:r w:rsidDel="00000000" w:rsidR="00000000" w:rsidRPr="00000000">
        <w:rPr>
          <w:rtl w:val="0"/>
        </w:rPr>
      </w:r>
    </w:p>
    <w:p w:rsidR="00000000" w:rsidDel="00000000" w:rsidP="00000000" w:rsidRDefault="00000000" w:rsidRPr="00000000" w14:paraId="000000FE">
      <w:pPr>
        <w:ind w:left="0" w:firstLine="0"/>
        <w:rPr/>
      </w:pPr>
      <w:r w:rsidDel="00000000" w:rsidR="00000000" w:rsidRPr="00000000">
        <w:rPr>
          <w:rtl w:val="0"/>
        </w:rPr>
      </w:r>
    </w:p>
    <w:p w:rsidR="00000000" w:rsidDel="00000000" w:rsidP="00000000" w:rsidRDefault="00000000" w:rsidRPr="00000000" w14:paraId="000000FF">
      <w:pPr>
        <w:pStyle w:val="Heading1"/>
        <w:numPr>
          <w:ilvl w:val="0"/>
          <w:numId w:val="1"/>
        </w:numPr>
        <w:spacing w:line="276" w:lineRule="auto"/>
        <w:jc w:val="left"/>
        <w:rPr>
          <w:u w:val="none"/>
        </w:rPr>
      </w:pPr>
      <w:bookmarkStart w:colFirst="0" w:colLast="0" w:name="_nqjfm2gd89ai" w:id="11"/>
      <w:bookmarkEnd w:id="11"/>
      <w:r w:rsidDel="00000000" w:rsidR="00000000" w:rsidRPr="00000000">
        <w:rPr>
          <w:rtl w:val="0"/>
        </w:rPr>
        <w:t xml:space="preserve">De la IVème à la Vème République : reprise des grands principes républicains jusqu’à la décentralisation (1944 - 1982).</w:t>
      </w:r>
    </w:p>
    <w:p w:rsidR="00000000" w:rsidDel="00000000" w:rsidP="00000000" w:rsidRDefault="00000000" w:rsidRPr="00000000" w14:paraId="00000100">
      <w:pPr>
        <w:ind w:firstLine="0"/>
        <w:rPr/>
      </w:pPr>
      <w:r w:rsidDel="00000000" w:rsidR="00000000" w:rsidRPr="00000000">
        <w:rPr>
          <w:rtl w:val="0"/>
        </w:rPr>
      </w:r>
    </w:p>
    <w:p w:rsidR="00000000" w:rsidDel="00000000" w:rsidP="00000000" w:rsidRDefault="00000000" w:rsidRPr="00000000" w14:paraId="00000101">
      <w:pPr>
        <w:ind w:firstLine="0"/>
        <w:rPr/>
      </w:pPr>
      <w:r w:rsidDel="00000000" w:rsidR="00000000" w:rsidRPr="00000000">
        <w:rPr>
          <w:rtl w:val="0"/>
        </w:rPr>
      </w:r>
    </w:p>
    <w:p w:rsidR="00000000" w:rsidDel="00000000" w:rsidP="00000000" w:rsidRDefault="00000000" w:rsidRPr="00000000" w14:paraId="00000102">
      <w:pPr>
        <w:ind w:firstLine="0"/>
        <w:rPr/>
      </w:pPr>
      <w:r w:rsidDel="00000000" w:rsidR="00000000" w:rsidRPr="00000000">
        <w:rPr>
          <w:rtl w:val="0"/>
        </w:rPr>
        <w:tab/>
        <w:t xml:space="preserve">Après la Seconde Guerre mondiale, on assiste à une transformation du régime institutionnel. Il devient plus économique, l'exécutif est renforcé, et une industrialisation active est en marche. Les réformateurs et les conservateurs entrent en conflit à propos de la politique à suivre</w:t>
      </w:r>
      <w:r w:rsidDel="00000000" w:rsidR="00000000" w:rsidRPr="00000000">
        <w:rPr>
          <w:vertAlign w:val="superscript"/>
        </w:rPr>
        <w:footnoteReference w:customMarkFollows="0" w:id="83"/>
      </w:r>
      <w:r w:rsidDel="00000000" w:rsidR="00000000" w:rsidRPr="00000000">
        <w:rPr>
          <w:rtl w:val="0"/>
        </w:rPr>
        <w:t xml:space="preserve">. L’organisation des pouvoirs publics revient à un niveau proche de celui d’avant Vichy. L’ordonnance du 21 avril 1944, complétée par celle du 13 septembre 1945, rétablit les élections libres à scrutin secret, ainsi qu'une grande partie des institutions locales et des mandats locaux en vigueur à la fin de la Troisième République, à l'exception des conseils d'arrondissements. Les assemblées créées par le gouvernement de Vichy sont dissoutes, les conseils municipaux d’avant 1939 sont de nouveau effectifs. De plus, le droit de vote des femmes devient légal</w:t>
      </w:r>
      <w:r w:rsidDel="00000000" w:rsidR="00000000" w:rsidRPr="00000000">
        <w:rPr>
          <w:vertAlign w:val="superscript"/>
        </w:rPr>
        <w:footnoteReference w:customMarkFollows="0" w:id="84"/>
      </w:r>
      <w:r w:rsidDel="00000000" w:rsidR="00000000" w:rsidRPr="00000000">
        <w:rPr>
          <w:rtl w:val="0"/>
        </w:rPr>
        <w:t xml:space="preserve">. Les sectionnements électoraux sont supprimés, notamment celui de Saint-Etienne, le 9 avril 1945</w:t>
      </w:r>
      <w:r w:rsidDel="00000000" w:rsidR="00000000" w:rsidRPr="00000000">
        <w:rPr>
          <w:vertAlign w:val="superscript"/>
        </w:rPr>
        <w:footnoteReference w:customMarkFollows="0" w:id="85"/>
      </w:r>
      <w:r w:rsidDel="00000000" w:rsidR="00000000" w:rsidRPr="00000000">
        <w:rPr>
          <w:rtl w:val="0"/>
        </w:rPr>
        <w:t xml:space="preserve">. La Constitution de 1946 codifie les libertés locales et le principe de libre administration</w:t>
      </w:r>
      <w:r w:rsidDel="00000000" w:rsidR="00000000" w:rsidRPr="00000000">
        <w:rPr>
          <w:vertAlign w:val="superscript"/>
        </w:rPr>
        <w:footnoteReference w:customMarkFollows="0" w:id="86"/>
      </w:r>
      <w:r w:rsidDel="00000000" w:rsidR="00000000" w:rsidRPr="00000000">
        <w:rPr>
          <w:rtl w:val="0"/>
        </w:rPr>
        <w:t xml:space="preserve">. La loi du 5 avril 1884 sur l’organisation municipale est modifiée par une nouvelle loi, le 5 septembre 1947. Celle-ci impose pour les communes du département de la Seine, sauf Paris, et de plus de 9 000 habitants, que le conseil municipal soit élu au scrutin de liste à un tour, avec représentation proportionnelle et panachage</w:t>
      </w:r>
      <w:r w:rsidDel="00000000" w:rsidR="00000000" w:rsidRPr="00000000">
        <w:rPr>
          <w:vertAlign w:val="superscript"/>
        </w:rPr>
        <w:footnoteReference w:customMarkFollows="0" w:id="87"/>
      </w:r>
      <w:r w:rsidDel="00000000" w:rsidR="00000000" w:rsidRPr="00000000">
        <w:rPr>
          <w:rtl w:val="0"/>
        </w:rPr>
        <w:t xml:space="preserve">. Concernant les élections municipales de Paris, le vote se fait par secteur, au nombre de 9. Ils comportent chacun 1 à 4 arrondissements</w:t>
      </w:r>
      <w:r w:rsidDel="00000000" w:rsidR="00000000" w:rsidRPr="00000000">
        <w:rPr>
          <w:vertAlign w:val="superscript"/>
        </w:rPr>
        <w:footnoteReference w:customMarkFollows="0" w:id="88"/>
      </w:r>
      <w:r w:rsidDel="00000000" w:rsidR="00000000" w:rsidRPr="00000000">
        <w:rPr>
          <w:rtl w:val="0"/>
        </w:rPr>
        <w:t xml:space="preserve">.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1597350</wp:posOffset>
                </wp:positionH>
                <wp:positionV relativeFrom="paragraph">
                  <wp:posOffset>1733550</wp:posOffset>
                </wp:positionV>
                <wp:extent cx="4129088" cy="5018272"/>
                <wp:effectExtent b="0" l="0" r="0" t="0"/>
                <wp:wrapSquare wrapText="bothSides" distB="114300" distT="114300" distL="114300" distR="114300"/>
                <wp:docPr id="12" name=""/>
                <a:graphic>
                  <a:graphicData uri="http://schemas.microsoft.com/office/word/2010/wordprocessingGroup">
                    <wpg:wgp>
                      <wpg:cNvGrpSpPr/>
                      <wpg:grpSpPr>
                        <a:xfrm>
                          <a:off x="1829050" y="801550"/>
                          <a:ext cx="4129088" cy="5018272"/>
                          <a:chOff x="1829050" y="801550"/>
                          <a:chExt cx="3026800" cy="3684675"/>
                        </a:xfrm>
                      </wpg:grpSpPr>
                      <pic:pic>
                        <pic:nvPicPr>
                          <pic:cNvPr id="31" name="Shape 31" title="2W77.JPG"/>
                          <pic:cNvPicPr preferRelativeResize="0"/>
                        </pic:nvPicPr>
                        <pic:blipFill rotWithShape="1">
                          <a:blip r:embed="rId29">
                            <a:alphaModFix/>
                          </a:blip>
                          <a:srcRect b="21954" l="5743" r="6158" t="14167"/>
                          <a:stretch/>
                        </pic:blipFill>
                        <pic:spPr>
                          <a:xfrm>
                            <a:off x="1829050" y="801550"/>
                            <a:ext cx="3026776" cy="2926223"/>
                          </a:xfrm>
                          <a:prstGeom prst="rect">
                            <a:avLst/>
                          </a:prstGeom>
                          <a:noFill/>
                          <a:ln>
                            <a:noFill/>
                          </a:ln>
                        </pic:spPr>
                      </pic:pic>
                      <wps:wsp>
                        <wps:cNvSpPr txBox="1"/>
                        <wps:cNvPr id="32" name="Shape 32"/>
                        <wps:spPr>
                          <a:xfrm>
                            <a:off x="1829050" y="3727775"/>
                            <a:ext cx="3026700" cy="3117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0"/>
                                  <w:vertAlign w:val="baseline"/>
                                </w:rPr>
                                <w:t xml:space="preserve">Archives départementales de la Loire 2W77: Journal officiel du 21/10/1945. Suppression de l'inéligibilité sur l’organisation des pouvoirs publics, actée par </w:t>
                              </w:r>
                              <w:r w:rsidDel="00000000" w:rsidR="00000000" w:rsidRPr="00000000">
                                <w:rPr>
                                  <w:rFonts w:ascii="Arial" w:cs="Arial" w:eastAsia="Arial" w:hAnsi="Arial"/>
                                  <w:b w:val="1"/>
                                  <w:i w:val="0"/>
                                  <w:smallCaps w:val="0"/>
                                  <w:strike w:val="0"/>
                                  <w:color w:val="000000"/>
                                  <w:sz w:val="20"/>
                                  <w:vertAlign w:val="baseline"/>
                                </w:rPr>
                                <w:t xml:space="preserve">l'Ordonnance</w:t>
                              </w:r>
                              <w:r w:rsidDel="00000000" w:rsidR="00000000" w:rsidRPr="00000000">
                                <w:rPr>
                                  <w:rFonts w:ascii="Arial" w:cs="Arial" w:eastAsia="Arial" w:hAnsi="Arial"/>
                                  <w:b w:val="1"/>
                                  <w:i w:val="0"/>
                                  <w:smallCaps w:val="0"/>
                                  <w:strike w:val="0"/>
                                  <w:color w:val="000000"/>
                                  <w:sz w:val="20"/>
                                  <w:vertAlign w:val="baseline"/>
                                </w:rPr>
                                <w:t xml:space="preserve"> du 21/04/1944</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1597350</wp:posOffset>
                </wp:positionH>
                <wp:positionV relativeFrom="paragraph">
                  <wp:posOffset>1733550</wp:posOffset>
                </wp:positionV>
                <wp:extent cx="4129088" cy="5018272"/>
                <wp:effectExtent b="0" l="0" r="0" t="0"/>
                <wp:wrapSquare wrapText="bothSides" distB="114300" distT="114300" distL="114300" distR="114300"/>
                <wp:docPr id="12" name="image13.png"/>
                <a:graphic>
                  <a:graphicData uri="http://schemas.openxmlformats.org/drawingml/2006/picture">
                    <pic:pic>
                      <pic:nvPicPr>
                        <pic:cNvPr id="0" name="image13.png"/>
                        <pic:cNvPicPr preferRelativeResize="0"/>
                      </pic:nvPicPr>
                      <pic:blipFill>
                        <a:blip r:embed="rId9"/>
                        <a:srcRect/>
                        <a:stretch>
                          <a:fillRect/>
                        </a:stretch>
                      </pic:blipFill>
                      <pic:spPr>
                        <a:xfrm>
                          <a:off x="0" y="0"/>
                          <a:ext cx="4129088" cy="5018272"/>
                        </a:xfrm>
                        <a:prstGeom prst="rect"/>
                        <a:ln/>
                      </pic:spPr>
                    </pic:pic>
                  </a:graphicData>
                </a:graphic>
              </wp:anchor>
            </w:drawing>
          </mc:Fallback>
        </mc:AlternateContent>
      </w:r>
    </w:p>
    <w:p w:rsidR="00000000" w:rsidDel="00000000" w:rsidP="00000000" w:rsidRDefault="00000000" w:rsidRPr="00000000" w14:paraId="00000103">
      <w:pPr>
        <w:ind w:firstLine="720"/>
        <w:rPr>
          <w:highlight w:val="white"/>
        </w:rPr>
      </w:pPr>
      <w:r w:rsidDel="00000000" w:rsidR="00000000" w:rsidRPr="00000000">
        <w:rPr>
          <w:rtl w:val="0"/>
        </w:rPr>
        <w:t xml:space="preserve">A la fin des années 1940, le maire est une figure appréciée par la population, proche de ses habitants. Il vient principalement du monde rural, et est perçu comme une personnalité sympathique</w:t>
      </w:r>
      <w:r w:rsidDel="00000000" w:rsidR="00000000" w:rsidRPr="00000000">
        <w:rPr>
          <w:vertAlign w:val="superscript"/>
        </w:rPr>
        <w:footnoteReference w:customMarkFollows="0" w:id="89"/>
      </w:r>
      <w:r w:rsidDel="00000000" w:rsidR="00000000" w:rsidRPr="00000000">
        <w:rPr>
          <w:rtl w:val="0"/>
        </w:rPr>
        <w:t xml:space="preserve">. Il obtient de plus en plus de libertés, et n’hésite pas à s’opposer au gouvernement, comme en 1953, où des maires manifestent </w:t>
      </w:r>
      <w:r w:rsidDel="00000000" w:rsidR="00000000" w:rsidRPr="00000000">
        <w:rPr>
          <w:highlight w:val="white"/>
          <w:rtl w:val="0"/>
        </w:rPr>
        <w:t xml:space="preserve">contre l'ingérence de l’Etat dans les finances communales</w:t>
      </w:r>
      <w:r w:rsidDel="00000000" w:rsidR="00000000" w:rsidRPr="00000000">
        <w:rPr>
          <w:highlight w:val="white"/>
          <w:vertAlign w:val="superscript"/>
        </w:rPr>
        <w:footnoteReference w:customMarkFollows="0" w:id="90"/>
      </w:r>
      <w:r w:rsidDel="00000000" w:rsidR="00000000" w:rsidRPr="00000000">
        <w:rPr>
          <w:highlight w:val="white"/>
          <w:rtl w:val="0"/>
        </w:rPr>
        <w:t xml:space="preserve">. De 1955 à 1970, la tutelle communale est plus souple, le conseil municipal est de plus en plus autonome</w:t>
      </w:r>
      <w:r w:rsidDel="00000000" w:rsidR="00000000" w:rsidRPr="00000000">
        <w:rPr>
          <w:highlight w:val="white"/>
          <w:vertAlign w:val="superscript"/>
        </w:rPr>
        <w:footnoteReference w:customMarkFollows="0" w:id="91"/>
      </w:r>
      <w:r w:rsidDel="00000000" w:rsidR="00000000" w:rsidRPr="00000000">
        <w:rPr>
          <w:highlight w:val="white"/>
          <w:rtl w:val="0"/>
        </w:rPr>
        <w:t xml:space="preserve">. Néanmoins, la Ve République est un État planificateur et aménageur, qui promeut une politique de recentralisation. Les politiques publiques sont régionalisées, et des organisations d’aménagement du territoire sont créées</w:t>
      </w:r>
      <w:r w:rsidDel="00000000" w:rsidR="00000000" w:rsidRPr="00000000">
        <w:rPr>
          <w:highlight w:val="white"/>
          <w:vertAlign w:val="superscript"/>
        </w:rPr>
        <w:footnoteReference w:customMarkFollows="0" w:id="92"/>
      </w:r>
      <w:r w:rsidDel="00000000" w:rsidR="00000000" w:rsidRPr="00000000">
        <w:rPr>
          <w:highlight w:val="white"/>
          <w:rtl w:val="0"/>
        </w:rPr>
        <w:t xml:space="preserve">. Les élus locaux et l’Association des Maires de France vont s’opposer au régime et le délégitimer : les porte-paroles des élus jouent de leur importance, et réussissent à rédiger les articles 34 et 72 de la Constitution du 4 octobre 1958</w:t>
      </w:r>
      <w:r w:rsidDel="00000000" w:rsidR="00000000" w:rsidRPr="00000000">
        <w:rPr>
          <w:highlight w:val="white"/>
          <w:vertAlign w:val="superscript"/>
        </w:rPr>
        <w:footnoteReference w:customMarkFollows="0" w:id="93"/>
      </w:r>
      <w:r w:rsidDel="00000000" w:rsidR="00000000" w:rsidRPr="00000000">
        <w:rPr>
          <w:highlight w:val="white"/>
          <w:rtl w:val="0"/>
        </w:rPr>
        <w:t xml:space="preserve">. L’article 34 garantit, entre autres,  la libre administration des collectivités territoriales et les conditions d’exercice des mandats électoraux. L’article 72 est dédié à définir une collectivité territoriale et ses domaines de compétences. Les élections municipales vont connaître de profonds changements en 1959 : dans les communes de moins de 30 000 habitants, le scrutin majoritaire avec panachage est maintenu, alors que dans les communes plus grandes, est créé un scrutin majoritaire avec liste bloquée à deux tours : la liste gagnante (majorité absolue au premier tour, relative au second) remporte la totalité des sièges du conseil municipal</w:t>
      </w:r>
      <w:r w:rsidDel="00000000" w:rsidR="00000000" w:rsidRPr="00000000">
        <w:rPr>
          <w:highlight w:val="white"/>
          <w:vertAlign w:val="superscript"/>
        </w:rPr>
        <w:footnoteReference w:customMarkFollows="0" w:id="94"/>
      </w:r>
      <w:r w:rsidDel="00000000" w:rsidR="00000000" w:rsidRPr="00000000">
        <w:rPr>
          <w:highlight w:val="white"/>
          <w:rtl w:val="0"/>
        </w:rPr>
        <w:t xml:space="preserve">. Au même moment, on assiste au développement des intercommunalités, comme les districts urbains, surtout dans le monde rural. Ceci pour reconstruire le pays après une période instable et difficile</w:t>
      </w:r>
      <w:r w:rsidDel="00000000" w:rsidR="00000000" w:rsidRPr="00000000">
        <w:rPr>
          <w:highlight w:val="white"/>
          <w:vertAlign w:val="superscript"/>
        </w:rPr>
        <w:footnoteReference w:customMarkFollows="0" w:id="95"/>
      </w:r>
      <w:r w:rsidDel="00000000" w:rsidR="00000000" w:rsidRPr="00000000">
        <w:rPr>
          <w:highlight w:val="white"/>
          <w:rtl w:val="0"/>
        </w:rPr>
        <w:t xml:space="preserve">. De plus, les maires sont de plus en plus virulents contre le gouvernement. Regroupés dans l’Association des Maires de France, ils s’opposent en 1962 au référendum sur l’élection du président au suffrage universel direct, ainsi qu’aux projets de régionalisation et regroupement de communes</w:t>
      </w:r>
      <w:r w:rsidDel="00000000" w:rsidR="00000000" w:rsidRPr="00000000">
        <w:rPr>
          <w:highlight w:val="white"/>
          <w:vertAlign w:val="superscript"/>
        </w:rPr>
        <w:footnoteReference w:customMarkFollows="0" w:id="96"/>
      </w:r>
      <w:r w:rsidDel="00000000" w:rsidR="00000000" w:rsidRPr="00000000">
        <w:rPr>
          <w:highlight w:val="white"/>
          <w:rtl w:val="0"/>
        </w:rPr>
        <w:t xml:space="preserve">. Par la suite, ils sont vent debout contre la création des communautés urbaines de Lyon, Lille, Bordeaux et Strasbourg, en 1966. Un référendum proposé en 1969 pour promouvoir la régionalisation provoque, là aussi, beaucoup de mécontentements, et se solde par un échec</w:t>
      </w:r>
      <w:r w:rsidDel="00000000" w:rsidR="00000000" w:rsidRPr="00000000">
        <w:rPr>
          <w:highlight w:val="white"/>
          <w:vertAlign w:val="superscript"/>
        </w:rPr>
        <w:footnoteReference w:customMarkFollows="0" w:id="97"/>
      </w:r>
      <w:r w:rsidDel="00000000" w:rsidR="00000000" w:rsidRPr="00000000">
        <w:rPr>
          <w:highlight w:val="white"/>
          <w:rtl w:val="0"/>
        </w:rPr>
        <w:t xml:space="preserve">. Dans les années 1970, un compromis est envisagé pour relégitimer le poids des élus, et une décentralisation s’amorce dans les mairies. L’Association des Maires de France joue un rôle important, ses adhérents vont par exemple accorder un soutien au président Valéry Giscard d’Estaing contre la signature de doléances</w:t>
      </w:r>
      <w:r w:rsidDel="00000000" w:rsidR="00000000" w:rsidRPr="00000000">
        <w:rPr>
          <w:highlight w:val="white"/>
          <w:vertAlign w:val="superscript"/>
        </w:rPr>
        <w:footnoteReference w:customMarkFollows="0" w:id="98"/>
      </w:r>
      <w:r w:rsidDel="00000000" w:rsidR="00000000" w:rsidRPr="00000000">
        <w:rPr>
          <w:highlight w:val="white"/>
          <w:rtl w:val="0"/>
        </w:rPr>
        <w:t xml:space="preserve">. Les grandes associations, comme celle-ci ou l’Association des départements de France, grâce à leur reconnaissance, permettent d’appuyer les demandes des élus. Ils obtiennent l’adoption d’un pacte de stabilité financière entre l’Etat et les collectivités locales, et la création d’un comité des finances locales pour négocier</w:t>
      </w:r>
      <w:r w:rsidDel="00000000" w:rsidR="00000000" w:rsidRPr="00000000">
        <w:rPr>
          <w:highlight w:val="white"/>
          <w:vertAlign w:val="superscript"/>
        </w:rPr>
        <w:footnoteReference w:customMarkFollows="0" w:id="99"/>
      </w:r>
      <w:r w:rsidDel="00000000" w:rsidR="00000000" w:rsidRPr="00000000">
        <w:rPr>
          <w:highlight w:val="white"/>
          <w:rtl w:val="0"/>
        </w:rPr>
        <w:t xml:space="preserve">. Néanmoins, ils continuent de s’opposer à certaines mesures, comme la loi Marcellin du 16 juillet 1971, qui facilite les fusions et regroupements de communes</w:t>
      </w:r>
      <w:r w:rsidDel="00000000" w:rsidR="00000000" w:rsidRPr="00000000">
        <w:rPr>
          <w:highlight w:val="white"/>
          <w:vertAlign w:val="superscript"/>
        </w:rPr>
        <w:footnoteReference w:customMarkFollows="0" w:id="100"/>
      </w:r>
      <w:r w:rsidDel="00000000" w:rsidR="00000000" w:rsidRPr="00000000">
        <w:rPr>
          <w:highlight w:val="white"/>
          <w:rtl w:val="0"/>
        </w:rPr>
        <w:t xml:space="preserve">.</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-939636</wp:posOffset>
                </wp:positionH>
                <wp:positionV relativeFrom="paragraph">
                  <wp:posOffset>1294704</wp:posOffset>
                </wp:positionV>
                <wp:extent cx="7613217" cy="4090684"/>
                <wp:effectExtent b="0" l="0" r="0" t="0"/>
                <wp:wrapTopAndBottom distB="114300" distT="114300"/>
                <wp:docPr id="3" name=""/>
                <a:graphic>
                  <a:graphicData uri="http://schemas.microsoft.com/office/word/2010/wordprocessingGroup">
                    <wpg:wgp>
                      <wpg:cNvGrpSpPr/>
                      <wpg:grpSpPr>
                        <a:xfrm>
                          <a:off x="366025" y="212750"/>
                          <a:ext cx="7613217" cy="4090684"/>
                          <a:chOff x="366025" y="212750"/>
                          <a:chExt cx="8275650" cy="4428600"/>
                        </a:xfrm>
                      </wpg:grpSpPr>
                      <pic:pic>
                        <pic:nvPicPr>
                          <pic:cNvPr id="8" name="Shape 8" title="2W76 vote correspondance.JPG"/>
                          <pic:cNvPicPr preferRelativeResize="0"/>
                        </pic:nvPicPr>
                        <pic:blipFill>
                          <a:blip r:embed="rId30">
                            <a:alphaModFix/>
                          </a:blip>
                          <a:stretch>
                            <a:fillRect/>
                          </a:stretch>
                        </pic:blipFill>
                        <pic:spPr>
                          <a:xfrm>
                            <a:off x="366025" y="212750"/>
                            <a:ext cx="2786698" cy="3494902"/>
                          </a:xfrm>
                          <a:prstGeom prst="rect">
                            <a:avLst/>
                          </a:prstGeom>
                          <a:noFill/>
                          <a:ln>
                            <a:noFill/>
                          </a:ln>
                        </pic:spPr>
                      </pic:pic>
                      <wps:wsp>
                        <wps:cNvSpPr txBox="1"/>
                        <wps:cNvPr id="9" name="Shape 9"/>
                        <wps:spPr>
                          <a:xfrm>
                            <a:off x="411200" y="3707650"/>
                            <a:ext cx="2741400" cy="2514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0"/>
                                  <w:vertAlign w:val="baseline"/>
                                </w:rPr>
                                <w:t xml:space="preserve">Archives départementales de la Loire 2W76 :</w:t>
                              </w:r>
                              <w:r w:rsidDel="00000000" w:rsidR="00000000" w:rsidRPr="00000000">
                                <w:rPr>
                                  <w:rFonts w:ascii="Arial" w:cs="Arial" w:eastAsia="Arial" w:hAnsi="Arial"/>
                                  <w:b w:val="1"/>
                                  <w:i w:val="0"/>
                                  <w:smallCaps w:val="0"/>
                                  <w:strike w:val="0"/>
                                  <w:color w:val="000000"/>
                                  <w:sz w:val="20"/>
                                  <w:vertAlign w:val="baseline"/>
                                </w:rPr>
                                <w:t xml:space="preserve"> le 02/06/1945,</w:t>
                              </w:r>
                              <w:r w:rsidDel="00000000" w:rsidR="00000000" w:rsidRPr="00000000">
                                <w:rPr>
                                  <w:rFonts w:ascii="Arial" w:cs="Arial" w:eastAsia="Arial" w:hAnsi="Arial"/>
                                  <w:b w:val="1"/>
                                  <w:i w:val="0"/>
                                  <w:smallCaps w:val="0"/>
                                  <w:strike w:val="0"/>
                                  <w:color w:val="000000"/>
                                  <w:sz w:val="20"/>
                                  <w:vertAlign w:val="baseline"/>
                                </w:rPr>
                                <w:t xml:space="preserve"> le préfet de la Loire veut compte-rendu de l’application du vote par correspondance des réfugiés, après </w:t>
                              </w:r>
                              <w:r w:rsidDel="00000000" w:rsidR="00000000" w:rsidRPr="00000000">
                                <w:rPr>
                                  <w:rFonts w:ascii="Arial" w:cs="Arial" w:eastAsia="Arial" w:hAnsi="Arial"/>
                                  <w:b w:val="1"/>
                                  <w:i w:val="0"/>
                                  <w:smallCaps w:val="0"/>
                                  <w:strike w:val="0"/>
                                  <w:color w:val="000000"/>
                                  <w:sz w:val="20"/>
                                  <w:vertAlign w:val="baseline"/>
                                </w:rPr>
                                <w:t xml:space="preserve">l'Ordonnance</w:t>
                              </w:r>
                              <w:r w:rsidDel="00000000" w:rsidR="00000000" w:rsidRPr="00000000">
                                <w:rPr>
                                  <w:rFonts w:ascii="Arial" w:cs="Arial" w:eastAsia="Arial" w:hAnsi="Arial"/>
                                  <w:b w:val="1"/>
                                  <w:i w:val="0"/>
                                  <w:smallCaps w:val="0"/>
                                  <w:strike w:val="0"/>
                                  <w:color w:val="000000"/>
                                  <w:sz w:val="20"/>
                                  <w:vertAlign w:val="baseline"/>
                                </w:rPr>
                                <w:t xml:space="preserve"> du 18/12/1944. </w:t>
                              </w:r>
                            </w:p>
                          </w:txbxContent>
                        </wps:txbx>
                        <wps:bodyPr anchorCtr="0" anchor="t" bIns="91425" lIns="91425" spcFirstLastPara="1" rIns="91425" wrap="square" tIns="91425">
                          <a:noAutofit/>
                        </wps:bodyPr>
                      </wps:wsp>
                      <pic:pic>
                        <pic:nvPicPr>
                          <pic:cNvPr id="10" name="Shape 10" title="2W76 refus droit vote recto.JPG"/>
                          <pic:cNvPicPr preferRelativeResize="0"/>
                        </pic:nvPicPr>
                        <pic:blipFill>
                          <a:blip r:embed="rId31">
                            <a:alphaModFix/>
                          </a:blip>
                          <a:stretch>
                            <a:fillRect/>
                          </a:stretch>
                        </pic:blipFill>
                        <pic:spPr>
                          <a:xfrm>
                            <a:off x="3399300" y="212750"/>
                            <a:ext cx="2621176" cy="3494902"/>
                          </a:xfrm>
                          <a:prstGeom prst="rect">
                            <a:avLst/>
                          </a:prstGeom>
                          <a:noFill/>
                          <a:ln>
                            <a:noFill/>
                          </a:ln>
                        </pic:spPr>
                      </pic:pic>
                      <pic:pic>
                        <pic:nvPicPr>
                          <pic:cNvPr id="11" name="Shape 11" title="2W76 refus droit vote verso.JPG"/>
                          <pic:cNvPicPr preferRelativeResize="0"/>
                        </pic:nvPicPr>
                        <pic:blipFill>
                          <a:blip r:embed="rId32">
                            <a:alphaModFix/>
                          </a:blip>
                          <a:stretch>
                            <a:fillRect/>
                          </a:stretch>
                        </pic:blipFill>
                        <pic:spPr>
                          <a:xfrm>
                            <a:off x="6020475" y="212750"/>
                            <a:ext cx="2621176" cy="3494907"/>
                          </a:xfrm>
                          <a:prstGeom prst="rect">
                            <a:avLst/>
                          </a:prstGeom>
                          <a:noFill/>
                          <a:ln>
                            <a:noFill/>
                          </a:ln>
                        </pic:spPr>
                      </pic:pic>
                      <wps:wsp>
                        <wps:cNvSpPr txBox="1"/>
                        <wps:cNvPr id="12" name="Shape 12"/>
                        <wps:spPr>
                          <a:xfrm>
                            <a:off x="3407800" y="3757950"/>
                            <a:ext cx="5233800" cy="5028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2"/>
                                  <w:vertAlign w:val="baseline"/>
                                </w:rPr>
                                <w:t xml:space="preserve">Archives départementales de la Loire 2W76 : Le 30/04/1945 Mr Philibert Latour, 2e adjoint au maire de Mornand, signale au préfet que son épouse s’est vu refuser le droit de vote lors </w:t>
                              </w:r>
                              <w:r w:rsidDel="00000000" w:rsidR="00000000" w:rsidRPr="00000000">
                                <w:rPr>
                                  <w:rFonts w:ascii="Arial" w:cs="Arial" w:eastAsia="Arial" w:hAnsi="Arial"/>
                                  <w:b w:val="1"/>
                                  <w:i w:val="0"/>
                                  <w:smallCaps w:val="0"/>
                                  <w:strike w:val="0"/>
                                  <w:color w:val="000000"/>
                                  <w:sz w:val="22"/>
                                  <w:vertAlign w:val="baseline"/>
                                </w:rPr>
                                <w:t xml:space="preserve">d'élections</w:t>
                              </w:r>
                              <w:r w:rsidDel="00000000" w:rsidR="00000000" w:rsidRPr="00000000">
                                <w:rPr>
                                  <w:rFonts w:ascii="Arial" w:cs="Arial" w:eastAsia="Arial" w:hAnsi="Arial"/>
                                  <w:b w:val="1"/>
                                  <w:i w:val="0"/>
                                  <w:smallCaps w:val="0"/>
                                  <w:strike w:val="0"/>
                                  <w:color w:val="000000"/>
                                  <w:sz w:val="22"/>
                                  <w:vertAlign w:val="baseline"/>
                                </w:rPr>
                                <w:t xml:space="preserve"> municipales le 29/04/25</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-939636</wp:posOffset>
                </wp:positionH>
                <wp:positionV relativeFrom="paragraph">
                  <wp:posOffset>1294704</wp:posOffset>
                </wp:positionV>
                <wp:extent cx="7613217" cy="4090684"/>
                <wp:effectExtent b="0" l="0" r="0" t="0"/>
                <wp:wrapTopAndBottom distB="114300" distT="114300"/>
                <wp:docPr id="3"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7613217" cy="4090684"/>
                        </a:xfrm>
                        <a:prstGeom prst="rect"/>
                        <a:ln/>
                      </pic:spPr>
                    </pic:pic>
                  </a:graphicData>
                </a:graphic>
              </wp:anchor>
            </w:drawing>
          </mc:Fallback>
        </mc:AlternateContent>
      </w:r>
    </w:p>
    <w:p w:rsidR="00000000" w:rsidDel="00000000" w:rsidP="00000000" w:rsidRDefault="00000000" w:rsidRPr="00000000" w14:paraId="00000104">
      <w:pPr>
        <w:ind w:firstLine="720"/>
        <w:rPr>
          <w:highlight w:val="white"/>
        </w:rPr>
      </w:pPr>
      <w:r w:rsidDel="00000000" w:rsidR="00000000" w:rsidRPr="00000000">
        <w:rPr>
          <w:highlight w:val="white"/>
          <w:rtl w:val="0"/>
        </w:rPr>
        <w:t xml:space="preserve">Durant cette même période, les maires acquièrent plus de responsabilités. Ils sont désormais chargés du respect des normes de sécurité. Si faute il y a, ils peuvent être exposés à des peines, comme durant l’affaire de l’incendie de la boîte de nuit du 5-7, en 1970. Les gérants ont menti sur les normes de sécurité, le maire fut tenu responsable des 146 morts</w:t>
      </w:r>
      <w:r w:rsidDel="00000000" w:rsidR="00000000" w:rsidRPr="00000000">
        <w:rPr>
          <w:highlight w:val="white"/>
          <w:vertAlign w:val="superscript"/>
        </w:rPr>
        <w:footnoteReference w:customMarkFollows="0" w:id="101"/>
      </w:r>
      <w:r w:rsidDel="00000000" w:rsidR="00000000" w:rsidRPr="00000000">
        <w:rPr>
          <w:highlight w:val="white"/>
          <w:rtl w:val="0"/>
        </w:rPr>
        <w:t xml:space="preserve">. Dès 1980, le maire obtient une nouvelle responsabilité autour des permis de construire</w:t>
      </w:r>
      <w:r w:rsidDel="00000000" w:rsidR="00000000" w:rsidRPr="00000000">
        <w:rPr>
          <w:highlight w:val="white"/>
          <w:vertAlign w:val="superscript"/>
        </w:rPr>
        <w:footnoteReference w:customMarkFollows="0" w:id="102"/>
      </w:r>
      <w:r w:rsidDel="00000000" w:rsidR="00000000" w:rsidRPr="00000000">
        <w:rPr>
          <w:highlight w:val="white"/>
          <w:rtl w:val="0"/>
        </w:rPr>
        <w:t xml:space="preserve">.</w:t>
      </w:r>
    </w:p>
    <w:p w:rsidR="00000000" w:rsidDel="00000000" w:rsidP="00000000" w:rsidRDefault="00000000" w:rsidRPr="00000000" w14:paraId="00000105">
      <w:pPr>
        <w:ind w:firstLine="720"/>
        <w:rPr>
          <w:highlight w:val="white"/>
        </w:rPr>
      </w:pPr>
      <w:r w:rsidDel="00000000" w:rsidR="00000000" w:rsidRPr="00000000">
        <w:rPr>
          <w:highlight w:val="white"/>
          <w:rtl w:val="0"/>
        </w:rPr>
        <w:t xml:space="preserve">Concernant la ville de Paris, le maire est élu au suffrage universel direct en 1975. En 1977, Jacques Chirac devient le premier maire de Paris, avec un rôle encore plus important qu’un préfet. En effet, la capitale, de même que les deux autres plus grandes villes de France, Marseille et Lyon, ont un statut particulier de département</w:t>
      </w:r>
      <w:r w:rsidDel="00000000" w:rsidR="00000000" w:rsidRPr="00000000">
        <w:rPr>
          <w:highlight w:val="white"/>
          <w:vertAlign w:val="superscript"/>
        </w:rPr>
        <w:footnoteReference w:customMarkFollows="0" w:id="103"/>
      </w:r>
      <w:r w:rsidDel="00000000" w:rsidR="00000000" w:rsidRPr="00000000">
        <w:rPr>
          <w:highlight w:val="white"/>
          <w:rtl w:val="0"/>
        </w:rPr>
        <w:t xml:space="preserve">. </w:t>
      </w:r>
    </w:p>
    <w:p w:rsidR="00000000" w:rsidDel="00000000" w:rsidP="00000000" w:rsidRDefault="00000000" w:rsidRPr="00000000" w14:paraId="00000106">
      <w:pPr>
        <w:ind w:firstLine="720"/>
        <w:rPr>
          <w:highlight w:val="white"/>
        </w:rPr>
      </w:pPr>
      <w:r w:rsidDel="00000000" w:rsidR="00000000" w:rsidRPr="00000000">
        <w:rPr>
          <w:highlight w:val="white"/>
          <w:rtl w:val="0"/>
        </w:rPr>
        <w:t xml:space="preserve">D’autres changements apparaissent depuis les années 1960-70. Les candidats municipaux sont de plus en plus engagés politiquement parlant, et sont de moins en moins notables. De plus, la population vote plus largement sur la base du parti politique dont le maire est affilié. Le clivage politique est plus présent au niveau local. On observe aussi une régression de l’effectif des membres municipaux à la profession libérale au profit de professeurs ou hauts fonctionnaires. Une intensification de la compétition autour des divisions politiques générales se développe: listes soutenues par partis opposés, plutôt que “sans étiquette” ou “défendant l'intérêt local et collectif”. Les partis s’efforcent de présenter des candidats à chaque élection</w:t>
      </w:r>
      <w:r w:rsidDel="00000000" w:rsidR="00000000" w:rsidRPr="00000000">
        <w:rPr>
          <w:highlight w:val="white"/>
          <w:vertAlign w:val="superscript"/>
        </w:rPr>
        <w:footnoteReference w:customMarkFollows="0" w:id="104"/>
      </w:r>
      <w:r w:rsidDel="00000000" w:rsidR="00000000" w:rsidRPr="00000000">
        <w:rPr>
          <w:highlight w:val="white"/>
          <w:rtl w:val="0"/>
        </w:rPr>
        <w:t xml:space="preserve">.</w:t>
      </w:r>
    </w:p>
    <w:p w:rsidR="00000000" w:rsidDel="00000000" w:rsidP="00000000" w:rsidRDefault="00000000" w:rsidRPr="00000000" w14:paraId="00000107">
      <w:pPr>
        <w:ind w:firstLine="720"/>
        <w:rPr>
          <w:highlight w:val="white"/>
        </w:rPr>
      </w:pPr>
      <w:r w:rsidDel="00000000" w:rsidR="00000000" w:rsidRPr="00000000">
        <w:rPr>
          <w:highlight w:val="white"/>
          <w:rtl w:val="0"/>
        </w:rPr>
        <w:t xml:space="preserve">      </w:t>
      </w:r>
    </w:p>
    <w:p w:rsidR="00000000" w:rsidDel="00000000" w:rsidP="00000000" w:rsidRDefault="00000000" w:rsidRPr="00000000" w14:paraId="00000108">
      <w:pPr>
        <w:ind w:firstLine="720"/>
        <w:rPr>
          <w:highlight w:val="white"/>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-868199</wp:posOffset>
                </wp:positionH>
                <wp:positionV relativeFrom="paragraph">
                  <wp:posOffset>276225</wp:posOffset>
                </wp:positionV>
                <wp:extent cx="7462838" cy="6841827"/>
                <wp:effectExtent b="0" l="0" r="0" t="0"/>
                <wp:wrapTopAndBottom distB="114300" distT="114300"/>
                <wp:docPr id="6" name=""/>
                <a:graphic>
                  <a:graphicData uri="http://schemas.microsoft.com/office/word/2010/wordprocessingGroup">
                    <wpg:wgp>
                      <wpg:cNvGrpSpPr/>
                      <wpg:grpSpPr>
                        <a:xfrm>
                          <a:off x="1949725" y="152400"/>
                          <a:ext cx="7462838" cy="6841827"/>
                          <a:chOff x="1949725" y="152400"/>
                          <a:chExt cx="5229000" cy="4786650"/>
                        </a:xfrm>
                      </wpg:grpSpPr>
                      <pic:pic>
                        <pic:nvPicPr>
                          <pic:cNvPr id="18" name="Shape 18" title="AAML 1981 photo.png"/>
                          <pic:cNvPicPr preferRelativeResize="0"/>
                        </pic:nvPicPr>
                        <pic:blipFill rotWithShape="1">
                          <a:blip r:embed="rId33">
                            <a:alphaModFix/>
                          </a:blip>
                          <a:srcRect b="0" l="20332" r="20509" t="0"/>
                          <a:stretch/>
                        </pic:blipFill>
                        <pic:spPr>
                          <a:xfrm>
                            <a:off x="1949725" y="152400"/>
                            <a:ext cx="5228976" cy="3848725"/>
                          </a:xfrm>
                          <a:prstGeom prst="rect">
                            <a:avLst/>
                          </a:prstGeom>
                          <a:noFill/>
                          <a:ln>
                            <a:noFill/>
                          </a:ln>
                        </pic:spPr>
                      </pic:pic>
                      <wps:wsp>
                        <wps:cNvSpPr txBox="1"/>
                        <wps:cNvPr id="19" name="Shape 19"/>
                        <wps:spPr>
                          <a:xfrm>
                            <a:off x="1989950" y="4039500"/>
                            <a:ext cx="5168700" cy="5331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4"/>
                                  <w:highlight w:val="white"/>
                                  <w:vertAlign w:val="baseline"/>
                                </w:rPr>
                                <w:t xml:space="preserve">Les Maires de la Loire à la Foire : photographie publiée dans l'article "Réflexion autour de la loi sur la décentralisation" (1981, 22 septembre). Neuwirth et Sanguedolce. La Tribune le progrès, Archives Municipales de Saint-Etienne, cote  6 FI 6223 </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-868199</wp:posOffset>
                </wp:positionH>
                <wp:positionV relativeFrom="paragraph">
                  <wp:posOffset>276225</wp:posOffset>
                </wp:positionV>
                <wp:extent cx="7462838" cy="6841827"/>
                <wp:effectExtent b="0" l="0" r="0" t="0"/>
                <wp:wrapTopAndBottom distB="114300" distT="114300"/>
                <wp:docPr id="6" name="image7.png"/>
                <a:graphic>
                  <a:graphicData uri="http://schemas.openxmlformats.org/drawingml/2006/picture">
                    <pic:pic>
                      <pic:nvPicPr>
                        <pic:cNvPr id="0" name="image7.png"/>
                        <pic:cNvPicPr preferRelativeResize="0"/>
                      </pic:nvPicPr>
                      <pic:blipFill>
                        <a:blip r:embed="rId9"/>
                        <a:srcRect/>
                        <a:stretch>
                          <a:fillRect/>
                        </a:stretch>
                      </pic:blipFill>
                      <pic:spPr>
                        <a:xfrm>
                          <a:off x="0" y="0"/>
                          <a:ext cx="7462838" cy="6841827"/>
                        </a:xfrm>
                        <a:prstGeom prst="rect"/>
                        <a:ln/>
                      </pic:spPr>
                    </pic:pic>
                  </a:graphicData>
                </a:graphic>
              </wp:anchor>
            </w:drawing>
          </mc:Fallback>
        </mc:AlternateContent>
      </w:r>
    </w:p>
    <w:p w:rsidR="00000000" w:rsidDel="00000000" w:rsidP="00000000" w:rsidRDefault="00000000" w:rsidRPr="00000000" w14:paraId="00000109">
      <w:pPr>
        <w:ind w:firstLine="720"/>
        <w:rPr>
          <w:highlight w:val="white"/>
        </w:rPr>
      </w:pPr>
      <w:r w:rsidDel="00000000" w:rsidR="00000000" w:rsidRPr="00000000">
        <w:rPr>
          <w:rtl w:val="0"/>
        </w:rPr>
      </w:r>
    </w:p>
    <w:p w:rsidR="00000000" w:rsidDel="00000000" w:rsidP="00000000" w:rsidRDefault="00000000" w:rsidRPr="00000000" w14:paraId="0000010A">
      <w:pPr>
        <w:ind w:firstLine="720"/>
        <w:rPr>
          <w:highlight w:val="white"/>
        </w:rPr>
      </w:pPr>
      <w:r w:rsidDel="00000000" w:rsidR="00000000" w:rsidRPr="00000000">
        <w:rPr>
          <w:rtl w:val="0"/>
        </w:rPr>
      </w:r>
    </w:p>
    <w:p w:rsidR="00000000" w:rsidDel="00000000" w:rsidP="00000000" w:rsidRDefault="00000000" w:rsidRPr="00000000" w14:paraId="0000010B">
      <w:pPr>
        <w:ind w:firstLine="720"/>
        <w:rPr>
          <w:highlight w:val="white"/>
        </w:rPr>
      </w:pPr>
      <w:r w:rsidDel="00000000" w:rsidR="00000000" w:rsidRPr="00000000">
        <w:rPr>
          <w:rtl w:val="0"/>
        </w:rPr>
      </w:r>
    </w:p>
    <w:p w:rsidR="00000000" w:rsidDel="00000000" w:rsidP="00000000" w:rsidRDefault="00000000" w:rsidRPr="00000000" w14:paraId="0000010C">
      <w:pPr>
        <w:ind w:firstLine="720"/>
        <w:rPr>
          <w:highlight w:val="white"/>
        </w:rPr>
      </w:pPr>
      <w:r w:rsidDel="00000000" w:rsidR="00000000" w:rsidRPr="00000000">
        <w:rPr>
          <w:rtl w:val="0"/>
        </w:rPr>
      </w:r>
    </w:p>
    <w:p w:rsidR="00000000" w:rsidDel="00000000" w:rsidP="00000000" w:rsidRDefault="00000000" w:rsidRPr="00000000" w14:paraId="0000010D">
      <w:pPr>
        <w:ind w:left="0" w:firstLine="0"/>
        <w:rPr>
          <w:highlight w:val="white"/>
        </w:rPr>
      </w:pPr>
      <w:r w:rsidDel="00000000" w:rsidR="00000000" w:rsidRPr="00000000">
        <w:rPr>
          <w:rtl w:val="0"/>
        </w:rPr>
      </w:r>
    </w:p>
    <w:p w:rsidR="00000000" w:rsidDel="00000000" w:rsidP="00000000" w:rsidRDefault="00000000" w:rsidRPr="00000000" w14:paraId="0000010E">
      <w:pPr>
        <w:pStyle w:val="Heading1"/>
        <w:numPr>
          <w:ilvl w:val="0"/>
          <w:numId w:val="1"/>
        </w:numPr>
        <w:ind w:left="720" w:hanging="360"/>
        <w:rPr/>
      </w:pPr>
      <w:bookmarkStart w:colFirst="0" w:colLast="0" w:name="_vhx3di52agnw" w:id="12"/>
      <w:bookmarkEnd w:id="12"/>
      <w:r w:rsidDel="00000000" w:rsidR="00000000" w:rsidRPr="00000000">
        <w:rPr>
          <w:rtl w:val="0"/>
        </w:rPr>
        <w:t xml:space="preserve">La fonction de maire de la décentralisation à nos jours (1982 - 2025).</w:t>
      </w:r>
    </w:p>
    <w:p w:rsidR="00000000" w:rsidDel="00000000" w:rsidP="00000000" w:rsidRDefault="00000000" w:rsidRPr="00000000" w14:paraId="0000010F">
      <w:pPr>
        <w:ind w:firstLine="0"/>
        <w:rPr/>
      </w:pPr>
      <w:r w:rsidDel="00000000" w:rsidR="00000000" w:rsidRPr="00000000">
        <w:rPr>
          <w:rtl w:val="0"/>
        </w:rPr>
      </w:r>
    </w:p>
    <w:p w:rsidR="00000000" w:rsidDel="00000000" w:rsidP="00000000" w:rsidRDefault="00000000" w:rsidRPr="00000000" w14:paraId="00000110">
      <w:pPr>
        <w:ind w:firstLine="0"/>
        <w:rPr/>
      </w:pPr>
      <w:r w:rsidDel="00000000" w:rsidR="00000000" w:rsidRPr="00000000">
        <w:rPr>
          <w:rtl w:val="0"/>
        </w:rPr>
        <w:tab/>
        <w:t xml:space="preserve">En 1982, sous la présidence de François Mitterrand, une série de lois vient bousculer les logiques centralistes françaises : c’est les lois sur la décentralisation. </w:t>
      </w:r>
    </w:p>
    <w:p w:rsidR="00000000" w:rsidDel="00000000" w:rsidP="00000000" w:rsidRDefault="00000000" w:rsidRPr="00000000" w14:paraId="00000111">
      <w:pPr>
        <w:ind w:firstLine="0"/>
        <w:rPr/>
      </w:pPr>
      <w:r w:rsidDel="00000000" w:rsidR="00000000" w:rsidRPr="00000000">
        <w:rPr>
          <w:rtl w:val="0"/>
        </w:rPr>
        <w:t xml:space="preserve">En effet entre 1982 et 1985, sous l’impulsion de Pierre Mauroy, premier ministre, et Gaston Defferre, ministre de l’Intérieur et de la décentralisation, une série de lois sont promulguées. </w:t>
      </w:r>
    </w:p>
    <w:p w:rsidR="00000000" w:rsidDel="00000000" w:rsidP="00000000" w:rsidRDefault="00000000" w:rsidRPr="00000000" w14:paraId="00000112">
      <w:pPr>
        <w:ind w:firstLine="720"/>
        <w:rPr/>
      </w:pPr>
      <w:r w:rsidDel="00000000" w:rsidR="00000000" w:rsidRPr="00000000">
        <w:rPr>
          <w:rtl w:val="0"/>
        </w:rPr>
        <w:t xml:space="preserve">Premièrement, la loi fait gagner en autonomie les maires vis-à-vis des préfets, qui rappelons le, représentent l’Etat central. Deuxièmement, elle agit pour l’autonomie financière des communes</w:t>
      </w:r>
      <w:r w:rsidDel="00000000" w:rsidR="00000000" w:rsidRPr="00000000">
        <w:rPr>
          <w:vertAlign w:val="superscript"/>
        </w:rPr>
        <w:footnoteReference w:customMarkFollows="0" w:id="105"/>
      </w:r>
      <w:r w:rsidDel="00000000" w:rsidR="00000000" w:rsidRPr="00000000">
        <w:rPr>
          <w:rtl w:val="0"/>
        </w:rPr>
        <w:t xml:space="preserve">. En somme, elle permet une liberté accrue pour les institutions communales</w:t>
      </w:r>
      <w:r w:rsidDel="00000000" w:rsidR="00000000" w:rsidRPr="00000000">
        <w:rPr>
          <w:vertAlign w:val="superscript"/>
        </w:rPr>
        <w:footnoteReference w:customMarkFollows="0" w:id="106"/>
      </w:r>
      <w:r w:rsidDel="00000000" w:rsidR="00000000" w:rsidRPr="00000000">
        <w:rPr>
          <w:rtl w:val="0"/>
        </w:rPr>
        <w:t xml:space="preserve">. La méthode d'élection des candidats est aussi, encore une fois, modifiée par cette présente loi. Dans les communes de moins de 3500 habitants, le scrutin avec panachage est maintenu. Cependant, dans les communes plus importantes (de plus de 3500 habitants donc) un scrutin proportionnel de liste est instauré avec une prime majoritaire correspondant à la moitié des sièges à pourvoir pour la liste gagnante. Cette nouvelle politique de décentralisation profite largement aux maires de france : cela accroît les libertés municipales</w:t>
      </w:r>
      <w:r w:rsidDel="00000000" w:rsidR="00000000" w:rsidRPr="00000000">
        <w:rPr>
          <w:vertAlign w:val="superscript"/>
        </w:rPr>
        <w:footnoteReference w:customMarkFollows="0" w:id="107"/>
      </w:r>
      <w:r w:rsidDel="00000000" w:rsidR="00000000" w:rsidRPr="00000000">
        <w:rPr>
          <w:rtl w:val="0"/>
        </w:rPr>
        <w:t xml:space="preserve">. </w:t>
      </w:r>
    </w:p>
    <w:p w:rsidR="00000000" w:rsidDel="00000000" w:rsidP="00000000" w:rsidRDefault="00000000" w:rsidRPr="00000000" w14:paraId="00000113">
      <w:pPr>
        <w:ind w:firstLine="720"/>
        <w:rPr/>
      </w:pPr>
      <w:r w:rsidDel="00000000" w:rsidR="00000000" w:rsidRPr="00000000">
        <w:rPr>
          <w:rtl w:val="0"/>
        </w:rPr>
        <w:t xml:space="preserve">1992 est l’année où le statut d’élus locaux va enfin être fixé via une nouvelle loi : elle favorise l’accès des salariés des secteurs publics et privés aux mandats locaux, elle améliore le régime des autorisations d’absence liées à ceux-ci (crédit d’heures) et prévoit des garanties pour la carrière. De plus, elle reconnaît le droit des élus à la formation et organise les conditions de son application, en particulier pour les salariés. Concernant les indemnités de fonction, elle revalorise leur montant pour les élus municipaux, généralise à toutes les catégories d’élus locaux le principe d’un barème, fixe des plafonds en cas de cumul de mandats et rapproche leur régime fiscal du droit commun. Pour finir, elle étend le droit à la retraite des élus</w:t>
      </w:r>
      <w:r w:rsidDel="00000000" w:rsidR="00000000" w:rsidRPr="00000000">
        <w:rPr>
          <w:vertAlign w:val="superscript"/>
        </w:rPr>
        <w:footnoteReference w:customMarkFollows="0" w:id="108"/>
      </w:r>
      <w:r w:rsidDel="00000000" w:rsidR="00000000" w:rsidRPr="00000000">
        <w:rPr>
          <w:rtl w:val="0"/>
        </w:rPr>
        <w:t xml:space="preserve">.</w:t>
      </w:r>
    </w:p>
    <w:p w:rsidR="00000000" w:rsidDel="00000000" w:rsidP="00000000" w:rsidRDefault="00000000" w:rsidRPr="00000000" w14:paraId="00000114">
      <w:pPr>
        <w:ind w:firstLine="720"/>
        <w:rPr/>
      </w:pPr>
      <w:r w:rsidDel="00000000" w:rsidR="00000000" w:rsidRPr="00000000">
        <w:rPr>
          <w:rtl w:val="0"/>
        </w:rPr>
        <w:t xml:space="preserve">Cette décentralisation permet de nouvelles formes d’institutions. Au XXème siècle se développe notamment les intercommunalités. Cependant elles sont largement critiquées pour leur manque démocratique : en effet, il s’agit d’agents nommés et non élus. Avec les intercommunalités les citoyens sont aliénés de leur fonction politique</w:t>
      </w:r>
      <w:r w:rsidDel="00000000" w:rsidR="00000000" w:rsidRPr="00000000">
        <w:rPr>
          <w:vertAlign w:val="superscript"/>
        </w:rPr>
        <w:footnoteReference w:customMarkFollows="0" w:id="109"/>
      </w:r>
      <w:r w:rsidDel="00000000" w:rsidR="00000000" w:rsidRPr="00000000">
        <w:rPr>
          <w:rtl w:val="0"/>
        </w:rPr>
        <w:t xml:space="preserve">. De plus, même certains maires et communes sont poussés, voire obligés, de rentrer dans certaines intercommunalités. Ces dernières ne vont pas rencontrer un grand succès au début, jusqu’à être réactivées à la fin du XXeme et au XXIème siècle. Par exemple, c’est en 1992 que vont être lancées les communautés de communes : celles-ci vont rencontrer un bon succès dans les communes rurales mais pas dans les communes urbaines</w:t>
      </w:r>
      <w:r w:rsidDel="00000000" w:rsidR="00000000" w:rsidRPr="00000000">
        <w:rPr>
          <w:vertAlign w:val="superscript"/>
        </w:rPr>
        <w:footnoteReference w:customMarkFollows="0" w:id="110"/>
      </w:r>
      <w:r w:rsidDel="00000000" w:rsidR="00000000" w:rsidRPr="00000000">
        <w:rPr>
          <w:rtl w:val="0"/>
        </w:rPr>
        <w:t xml:space="preserve">. Il faut cependant attendre 1999 pour voir se développer les communautés d’agglomérations et la réactivation de toutes les autres formes d’intercommunalités. En 2004, ces statuts vont être améliorés afin de s'adapter au pragmatisme du terrain</w:t>
      </w:r>
      <w:r w:rsidDel="00000000" w:rsidR="00000000" w:rsidRPr="00000000">
        <w:rPr>
          <w:vertAlign w:val="superscript"/>
        </w:rPr>
        <w:footnoteReference w:customMarkFollows="0" w:id="111"/>
      </w:r>
      <w:r w:rsidDel="00000000" w:rsidR="00000000" w:rsidRPr="00000000">
        <w:rPr>
          <w:rtl w:val="0"/>
        </w:rPr>
        <w:t xml:space="preserve">. L’évolution la plus importante est probablement celle du 27 janvier 2014 avec la création du statut de métropole</w:t>
      </w:r>
      <w:r w:rsidDel="00000000" w:rsidR="00000000" w:rsidRPr="00000000">
        <w:rPr>
          <w:vertAlign w:val="superscript"/>
        </w:rPr>
        <w:footnoteReference w:customMarkFollows="0" w:id="112"/>
      </w:r>
      <w:r w:rsidDel="00000000" w:rsidR="00000000" w:rsidRPr="00000000">
        <w:rPr>
          <w:rtl w:val="0"/>
        </w:rPr>
        <w:t xml:space="preserve">. La métropole concerne les territoires de plus de 400 000 habitants situés dans une aire urbaine de plus de 650 000 habitants, soit un chef-lieu régional, soit le centre d’une zone d’emploi de plus de 400 000 habitants. En France il en existe 21 dont 19 de droit commun, deux à statut particulier (Aix-Marseille et le Grand-Paris). Seule la métropole lyonnaise est une collectivité territoriale et non une intercommunalité.  </w:t>
        <w:br w:type="textWrapping"/>
        <w:t xml:space="preserve">De nos jours, le maire est encore la figure politique la plus proche des citoyens : il est un tampon entre le monde politique et la population</w:t>
      </w:r>
      <w:r w:rsidDel="00000000" w:rsidR="00000000" w:rsidRPr="00000000">
        <w:rPr>
          <w:vertAlign w:val="superscript"/>
        </w:rPr>
        <w:footnoteReference w:customMarkFollows="0" w:id="113"/>
      </w:r>
      <w:r w:rsidDel="00000000" w:rsidR="00000000" w:rsidRPr="00000000">
        <w:rPr>
          <w:rtl w:val="0"/>
        </w:rPr>
        <w:t xml:space="preserve">. Celui-ci est élu par le conseil municipal, lui-même élu au suffrage universel direct. En ce qui concerne les communes de moins de 1000 habitants, il s’agit d’un bulletin majoritaire plurinominal à deux tours. Dans le cas contraire, c’est une combinaison du scrutin majoritaire et proportionnelle à deux tours. Il existe cependant des exceptions pour les trois plus grandes villes de France qui votent par arrondissements : Paris, Marseille et Lyon</w:t>
      </w:r>
      <w:r w:rsidDel="00000000" w:rsidR="00000000" w:rsidRPr="00000000">
        <w:rPr>
          <w:vertAlign w:val="superscript"/>
        </w:rPr>
        <w:footnoteReference w:customMarkFollows="0" w:id="114"/>
      </w:r>
      <w:r w:rsidDel="00000000" w:rsidR="00000000" w:rsidRPr="00000000">
        <w:rPr>
          <w:rtl w:val="0"/>
        </w:rPr>
        <w:t xml:space="preserve">. Quoi qu’il en soit, la durée du mandat est de 6 ans</w:t>
      </w:r>
      <w:r w:rsidDel="00000000" w:rsidR="00000000" w:rsidRPr="00000000">
        <w:rPr>
          <w:vertAlign w:val="superscript"/>
        </w:rPr>
        <w:footnoteReference w:customMarkFollows="0" w:id="115"/>
      </w:r>
      <w:r w:rsidDel="00000000" w:rsidR="00000000" w:rsidRPr="00000000">
        <w:rPr>
          <w:rtl w:val="0"/>
        </w:rPr>
        <w:t xml:space="preserve">. Le maire a une fonction hybride : il est à la fois un agent exécutif de la commune mais aussi de l'État central. </w:t>
      </w:r>
    </w:p>
    <w:p w:rsidR="00000000" w:rsidDel="00000000" w:rsidP="00000000" w:rsidRDefault="00000000" w:rsidRPr="00000000" w14:paraId="00000115">
      <w:pPr>
        <w:ind w:firstLine="720"/>
        <w:rPr/>
      </w:pPr>
      <w:r w:rsidDel="00000000" w:rsidR="00000000" w:rsidRPr="00000000">
        <w:rPr>
          <w:rtl w:val="0"/>
        </w:rPr>
        <w:t xml:space="preserve">Premièrement, il est en charge de l’exécution des décisions du conseil municipal, sous son contrôle</w:t>
      </w:r>
      <w:r w:rsidDel="00000000" w:rsidR="00000000" w:rsidRPr="00000000">
        <w:rPr>
          <w:vertAlign w:val="superscript"/>
        </w:rPr>
        <w:footnoteReference w:customMarkFollows="0" w:id="116"/>
      </w:r>
      <w:r w:rsidDel="00000000" w:rsidR="00000000" w:rsidRPr="00000000">
        <w:rPr>
          <w:rtl w:val="0"/>
        </w:rPr>
        <w:t xml:space="preserve">. Il représente aussi la commune auprès de l’Etat et de la justice, passe les marchés, signe les contrats pour la commune, prépare les budgets, gère le patrimoine communal… C’est le conseil qui lui lègue les pouvoirs pour la gestion des propriétés communales, des emprunts, des écoles, des actions en justice… mais également celui de la police administrative, c’est-à-dire de la police municipale</w:t>
      </w:r>
      <w:r w:rsidDel="00000000" w:rsidR="00000000" w:rsidRPr="00000000">
        <w:rPr>
          <w:vertAlign w:val="superscript"/>
        </w:rPr>
        <w:footnoteReference w:customMarkFollows="0" w:id="117"/>
      </w:r>
      <w:r w:rsidDel="00000000" w:rsidR="00000000" w:rsidRPr="00000000">
        <w:rPr>
          <w:rtl w:val="0"/>
        </w:rPr>
        <w:t xml:space="preserve">. </w:t>
      </w:r>
    </w:p>
    <w:p w:rsidR="00000000" w:rsidDel="00000000" w:rsidP="00000000" w:rsidRDefault="00000000" w:rsidRPr="00000000" w14:paraId="00000116">
      <w:pPr>
        <w:ind w:firstLine="720"/>
        <w:rPr/>
      </w:pPr>
      <w:r w:rsidDel="00000000" w:rsidR="00000000" w:rsidRPr="00000000">
        <w:rPr>
          <w:rtl w:val="0"/>
        </w:rPr>
        <w:t xml:space="preserve">Deuxièmement, il est un agent de l’Etat. Sous l'autorité du préfet, il publie les lois, règlements et organise les élections dans sa commune. En revanche, sous l’autorité du procureur de la République, il est officier d’état civil mais aussi officier de police judiciaire</w:t>
      </w:r>
      <w:r w:rsidDel="00000000" w:rsidR="00000000" w:rsidRPr="00000000">
        <w:rPr>
          <w:vertAlign w:val="superscript"/>
        </w:rPr>
        <w:footnoteReference w:customMarkFollows="0" w:id="118"/>
      </w:r>
      <w:r w:rsidDel="00000000" w:rsidR="00000000" w:rsidRPr="00000000">
        <w:rPr>
          <w:rtl w:val="0"/>
        </w:rPr>
        <w:t xml:space="preserve">.</w:t>
      </w:r>
    </w:p>
    <w:p w:rsidR="00000000" w:rsidDel="00000000" w:rsidP="00000000" w:rsidRDefault="00000000" w:rsidRPr="00000000" w14:paraId="00000117">
      <w:pPr>
        <w:ind w:firstLine="720"/>
        <w:rPr/>
      </w:pPr>
      <w:r w:rsidDel="00000000" w:rsidR="00000000" w:rsidRPr="00000000">
        <w:rPr>
          <w:rtl w:val="0"/>
        </w:rPr>
        <w:t xml:space="preserve">Sous la Vème République, beaucoup de maires cumulent des fonctions comme députés, élus locaux, dans les associations ou autres organismes</w:t>
      </w:r>
      <w:r w:rsidDel="00000000" w:rsidR="00000000" w:rsidRPr="00000000">
        <w:rPr>
          <w:vertAlign w:val="superscript"/>
        </w:rPr>
        <w:footnoteReference w:customMarkFollows="0" w:id="119"/>
      </w:r>
      <w:r w:rsidDel="00000000" w:rsidR="00000000" w:rsidRPr="00000000">
        <w:rPr>
          <w:rtl w:val="0"/>
        </w:rPr>
        <w:t xml:space="preserve">. Le Sénat soutient particulièrement les maires, car ils sont élus par ces derniers</w:t>
      </w:r>
      <w:r w:rsidDel="00000000" w:rsidR="00000000" w:rsidRPr="00000000">
        <w:rPr>
          <w:vertAlign w:val="superscript"/>
        </w:rPr>
        <w:footnoteReference w:customMarkFollows="0" w:id="120"/>
      </w:r>
      <w:r w:rsidDel="00000000" w:rsidR="00000000" w:rsidRPr="00000000">
        <w:rPr>
          <w:rtl w:val="0"/>
        </w:rPr>
        <w:t xml:space="preserve">. Généralement, les maires qui veulent cumuler des mandats sont les plus nombreux à s’engager politiquement. On observe d’autres changements dans la vie municipale, comme la diminution des élections dès le premier tour ou des réélections. De plus, l’augmentation des coûts pour la campagne (sondages, relation publique, communication) oblige beaucoup de candidats à s’affilier à un parti. Les partis politiques contrôlent surtout la composition des listes, les investitures, mais ne s'impliquent pas dans les politiques publiques du maire</w:t>
      </w:r>
      <w:r w:rsidDel="00000000" w:rsidR="00000000" w:rsidRPr="00000000">
        <w:rPr>
          <w:vertAlign w:val="superscript"/>
        </w:rPr>
        <w:footnoteReference w:customMarkFollows="0" w:id="121"/>
      </w:r>
      <w:r w:rsidDel="00000000" w:rsidR="00000000" w:rsidRPr="00000000">
        <w:rPr>
          <w:rtl w:val="0"/>
        </w:rPr>
        <w:t xml:space="preserve">. Depuis la fin du XXe siècle, les maires ne sont plus autant appréciés et reconnus par la population, à cause d’un désintérêt pour la vie politique, ou bien d’une non reconnaissance dans les mesures prises par les élus. Le nombre de plus en plus important de candidats et le vote ciblé contre un parti politique pour beaucoup de citoyens résultent en une abstention de plus en plus forte</w:t>
      </w:r>
      <w:r w:rsidDel="00000000" w:rsidR="00000000" w:rsidRPr="00000000">
        <w:rPr>
          <w:vertAlign w:val="superscript"/>
        </w:rPr>
        <w:footnoteReference w:customMarkFollows="0" w:id="122"/>
      </w:r>
      <w:r w:rsidDel="00000000" w:rsidR="00000000" w:rsidRPr="00000000">
        <w:rPr>
          <w:rtl w:val="0"/>
        </w:rPr>
        <w:t xml:space="preserve">. </w:t>
      </w:r>
    </w:p>
    <w:p w:rsidR="00000000" w:rsidDel="00000000" w:rsidP="00000000" w:rsidRDefault="00000000" w:rsidRPr="00000000" w14:paraId="00000118">
      <w:pPr>
        <w:ind w:firstLine="720"/>
        <w:rPr/>
      </w:pPr>
      <w:r w:rsidDel="00000000" w:rsidR="00000000" w:rsidRPr="00000000">
        <w:rPr>
          <w:rtl w:val="0"/>
        </w:rPr>
      </w:r>
    </w:p>
    <w:p w:rsidR="00000000" w:rsidDel="00000000" w:rsidP="00000000" w:rsidRDefault="00000000" w:rsidRPr="00000000" w14:paraId="00000119">
      <w:pPr>
        <w:ind w:firstLine="720"/>
        <w:rPr/>
      </w:pPr>
      <w:r w:rsidDel="00000000" w:rsidR="00000000" w:rsidRPr="00000000">
        <w:rPr>
          <w:rtl w:val="0"/>
        </w:rPr>
      </w:r>
    </w:p>
    <w:p w:rsidR="00000000" w:rsidDel="00000000" w:rsidP="00000000" w:rsidRDefault="00000000" w:rsidRPr="00000000" w14:paraId="0000011A">
      <w:pPr>
        <w:ind w:firstLine="720"/>
        <w:rPr/>
      </w:pPr>
      <w:r w:rsidDel="00000000" w:rsidR="00000000" w:rsidRPr="00000000">
        <w:rPr>
          <w:rtl w:val="0"/>
        </w:rPr>
      </w:r>
    </w:p>
    <w:p w:rsidR="00000000" w:rsidDel="00000000" w:rsidP="00000000" w:rsidRDefault="00000000" w:rsidRPr="00000000" w14:paraId="0000011B">
      <w:pPr>
        <w:ind w:firstLine="720"/>
        <w:rPr/>
      </w:pPr>
      <w:r w:rsidDel="00000000" w:rsidR="00000000" w:rsidRPr="00000000">
        <w:rPr>
          <w:rtl w:val="0"/>
        </w:rPr>
      </w:r>
    </w:p>
    <w:p w:rsidR="00000000" w:rsidDel="00000000" w:rsidP="00000000" w:rsidRDefault="00000000" w:rsidRPr="00000000" w14:paraId="0000011C">
      <w:pPr>
        <w:ind w:firstLine="720"/>
        <w:rPr/>
      </w:pPr>
      <w:r w:rsidDel="00000000" w:rsidR="00000000" w:rsidRPr="00000000">
        <w:rPr>
          <w:rtl w:val="0"/>
        </w:rPr>
        <w:t xml:space="preserve"> </w:t>
      </w:r>
    </w:p>
    <w:p w:rsidR="00000000" w:rsidDel="00000000" w:rsidP="00000000" w:rsidRDefault="00000000" w:rsidRPr="00000000" w14:paraId="0000011D">
      <w:pPr>
        <w:pStyle w:val="Heading1"/>
        <w:jc w:val="center"/>
        <w:rPr/>
      </w:pPr>
      <w:bookmarkStart w:colFirst="0" w:colLast="0" w:name="_ty3hhdwstayt" w:id="13"/>
      <w:bookmarkEnd w:id="13"/>
      <w:r w:rsidDel="00000000" w:rsidR="00000000" w:rsidRPr="00000000">
        <w:rPr>
          <w:rtl w:val="0"/>
        </w:rPr>
        <w:t xml:space="preserve">Conclusion</w:t>
      </w:r>
    </w:p>
    <w:p w:rsidR="00000000" w:rsidDel="00000000" w:rsidP="00000000" w:rsidRDefault="00000000" w:rsidRPr="00000000" w14:paraId="0000011E">
      <w:pPr>
        <w:ind w:firstLine="720"/>
        <w:rPr/>
      </w:pPr>
      <w:r w:rsidDel="00000000" w:rsidR="00000000" w:rsidRPr="00000000">
        <w:rPr>
          <w:rtl w:val="0"/>
        </w:rPr>
      </w:r>
    </w:p>
    <w:p w:rsidR="00000000" w:rsidDel="00000000" w:rsidP="00000000" w:rsidRDefault="00000000" w:rsidRPr="00000000" w14:paraId="0000011F">
      <w:pPr>
        <w:rPr/>
      </w:pPr>
      <w:r w:rsidDel="00000000" w:rsidR="00000000" w:rsidRPr="00000000">
        <w:rPr>
          <w:rtl w:val="0"/>
        </w:rPr>
        <w:t xml:space="preserve">Le rôle de maire en France, comme nous venons de le voir, s’est donc construit empiriquement à travers les différents régimes politiques français depuis la Révolution française en 1789. Cependant, il s’agit d’un processus qui s'amorce bien avant dès l’époque médiévale : le mayor, le prévôt, le consul… Il porte différents noms selon la période et le pays historique mais il s’agit bel et bien du stade embryonnaire de la fonction de maire que nous connaissons de nos jours. C’est vraiment à la Révolution que les premiers croquis des formes actuelles apparaissent avec la création du système de Communes et des premières administrations qui y sont associés. </w:t>
        <w:br w:type="textWrapping"/>
        <w:t xml:space="preserve">Au XIXe siècle, les régimes politiques s'enchaînent en France ; le rôle de maire évolue et s’adapte à ces évolutions et changements. En général, lorsque le régime politique est libéral, alors le maire est élu au suffrage universel. A l’inverse, lorsque le régime est plus rigide, alors le maire est nommé. Bien qu’il s'agisse d’un processus, il y a parfois des “fractures” avec des grandes lois ou réformes comme en 1833 avec la loi Guizot qui impose les écoles primaires dans les communes, la loi de 1884 qui impose une unification sur l’organisation et les libertés municipales… Bien que ces lois aient été modifiées, adaptées ou révoquées, elles posent cependant les bases de la vie municipale que nous connaissons sous la Vème République. La dernière phase de ces évolutions se déroule avec les lois sur la décentralisation dans les années 80 : le maire gagne une plus large indépendance et accroît ses compétences notamment financières.</w:t>
        <w:br w:type="textWrapping"/>
        <w:tab/>
        <w:t xml:space="preserve">Depuis le début des années 2000, les formes des communes ont bien évolués : aujourd'hui les intercommunalités ont tendance à prendre plus d’espace, quitte à aliéner les maires de leurs fonctions en vertu d’une métropole, communautés de communes ou autres intercommunalités. Il est légitime de se questionner sur les futures formes des évolutions de la vie municipale en France : Le rôle de maire va-t-il être relégué à une place de moindre importance face au développement des intercommunalités ? Dans cette logique, quel est le poids d’une petite commune rurale ? Est-ce déposséder démocratiquement les citoyens de leur pouvoir décisionnaire ? </w:t>
      </w:r>
    </w:p>
    <w:p w:rsidR="00000000" w:rsidDel="00000000" w:rsidP="00000000" w:rsidRDefault="00000000" w:rsidRPr="00000000" w14:paraId="00000120">
      <w:pPr>
        <w:ind w:left="0" w:firstLine="0"/>
        <w:rPr/>
      </w:pPr>
      <w:r w:rsidDel="00000000" w:rsidR="00000000" w:rsidRPr="00000000">
        <w:rPr>
          <w:rtl w:val="0"/>
        </w:rPr>
      </w:r>
    </w:p>
    <w:p w:rsidR="00000000" w:rsidDel="00000000" w:rsidP="00000000" w:rsidRDefault="00000000" w:rsidRPr="00000000" w14:paraId="00000121">
      <w:pPr>
        <w:pStyle w:val="Heading1"/>
        <w:spacing w:line="276" w:lineRule="auto"/>
        <w:ind w:firstLine="0"/>
        <w:jc w:val="center"/>
        <w:rPr/>
      </w:pPr>
      <w:bookmarkStart w:colFirst="0" w:colLast="0" w:name="_x20akjawtps9" w:id="14"/>
      <w:bookmarkEnd w:id="14"/>
      <w:r w:rsidDel="00000000" w:rsidR="00000000" w:rsidRPr="00000000">
        <w:rPr>
          <w:rtl w:val="0"/>
        </w:rPr>
        <w:t xml:space="preserve">Bibliographie/Sitographie</w:t>
      </w:r>
    </w:p>
    <w:p w:rsidR="00000000" w:rsidDel="00000000" w:rsidP="00000000" w:rsidRDefault="00000000" w:rsidRPr="00000000" w14:paraId="00000122">
      <w:pPr>
        <w:spacing w:line="276" w:lineRule="auto"/>
        <w:ind w:firstLine="0"/>
        <w:jc w:val="center"/>
        <w:rPr>
          <w:b w:val="1"/>
          <w:sz w:val="28"/>
          <w:szCs w:val="28"/>
        </w:rPr>
      </w:pPr>
      <w:r w:rsidDel="00000000" w:rsidR="00000000" w:rsidRPr="00000000">
        <w:rPr>
          <w:rtl w:val="0"/>
        </w:rPr>
      </w:r>
    </w:p>
    <w:p w:rsidR="00000000" w:rsidDel="00000000" w:rsidP="00000000" w:rsidRDefault="00000000" w:rsidRPr="00000000" w14:paraId="00000123">
      <w:pPr>
        <w:spacing w:line="276" w:lineRule="auto"/>
        <w:ind w:firstLine="0"/>
        <w:jc w:val="center"/>
        <w:rPr>
          <w:b w:val="1"/>
          <w:sz w:val="28"/>
          <w:szCs w:val="28"/>
        </w:rPr>
      </w:pPr>
      <w:r w:rsidDel="00000000" w:rsidR="00000000" w:rsidRPr="00000000">
        <w:rPr>
          <w:rtl w:val="0"/>
        </w:rPr>
      </w:r>
    </w:p>
    <w:p w:rsidR="00000000" w:rsidDel="00000000" w:rsidP="00000000" w:rsidRDefault="00000000" w:rsidRPr="00000000" w14:paraId="00000124">
      <w:pPr>
        <w:spacing w:line="276" w:lineRule="auto"/>
        <w:ind w:firstLine="0"/>
        <w:jc w:val="center"/>
        <w:rPr>
          <w:b w:val="1"/>
          <w:sz w:val="28"/>
          <w:szCs w:val="28"/>
        </w:rPr>
      </w:pPr>
      <w:r w:rsidDel="00000000" w:rsidR="00000000" w:rsidRPr="00000000">
        <w:rPr>
          <w:rtl w:val="0"/>
        </w:rPr>
      </w:r>
    </w:p>
    <w:p w:rsidR="00000000" w:rsidDel="00000000" w:rsidP="00000000" w:rsidRDefault="00000000" w:rsidRPr="00000000" w14:paraId="00000125">
      <w:pPr>
        <w:numPr>
          <w:ilvl w:val="0"/>
          <w:numId w:val="2"/>
        </w:numPr>
        <w:spacing w:line="360" w:lineRule="auto"/>
        <w:ind w:left="720" w:hanging="360"/>
      </w:pPr>
      <w:r w:rsidDel="00000000" w:rsidR="00000000" w:rsidRPr="00000000">
        <w:rPr>
          <w:rtl w:val="0"/>
        </w:rPr>
        <w:t xml:space="preserve">BELLANGER Emmanuel, “Le maire au XXe siècle, ou l’ascension d’une figure "sympathique" et "intouchable" de la République.“, </w:t>
      </w:r>
      <w:r w:rsidDel="00000000" w:rsidR="00000000" w:rsidRPr="00000000">
        <w:rPr>
          <w:i w:val="1"/>
          <w:rtl w:val="0"/>
        </w:rPr>
        <w:t xml:space="preserve">Pouvoirs - Revue française d’études constitutionnelles et politiques</w:t>
      </w:r>
      <w:r w:rsidDel="00000000" w:rsidR="00000000" w:rsidRPr="00000000">
        <w:rPr>
          <w:rFonts w:ascii="Source Sans Pro" w:cs="Source Sans Pro" w:eastAsia="Source Sans Pro" w:hAnsi="Source Sans Pro"/>
          <w:rtl w:val="0"/>
        </w:rPr>
        <w:t xml:space="preserve">, 2014, Le maire, 2014/1 (148), pp.15-29. ⟨halshs-01449596⟩</w:t>
      </w:r>
    </w:p>
    <w:p w:rsidR="00000000" w:rsidDel="00000000" w:rsidP="00000000" w:rsidRDefault="00000000" w:rsidRPr="00000000" w14:paraId="00000126">
      <w:pPr>
        <w:spacing w:line="360" w:lineRule="auto"/>
        <w:ind w:left="720"/>
        <w:rPr/>
      </w:pPr>
      <w:r w:rsidDel="00000000" w:rsidR="00000000" w:rsidRPr="00000000">
        <w:rPr>
          <w:rtl w:val="0"/>
        </w:rPr>
      </w:r>
    </w:p>
    <w:p w:rsidR="00000000" w:rsidDel="00000000" w:rsidP="00000000" w:rsidRDefault="00000000" w:rsidRPr="00000000" w14:paraId="00000127">
      <w:pPr>
        <w:numPr>
          <w:ilvl w:val="0"/>
          <w:numId w:val="2"/>
        </w:numPr>
        <w:spacing w:line="360" w:lineRule="auto"/>
        <w:ind w:left="720" w:hanging="360"/>
      </w:pPr>
      <w:r w:rsidDel="00000000" w:rsidR="00000000" w:rsidRPr="00000000">
        <w:rPr>
          <w:rtl w:val="0"/>
        </w:rPr>
        <w:t xml:space="preserve">CHANDERNAGOR André,</w:t>
      </w:r>
      <w:r w:rsidDel="00000000" w:rsidR="00000000" w:rsidRPr="00000000">
        <w:rPr>
          <w:i w:val="1"/>
          <w:rtl w:val="0"/>
        </w:rPr>
        <w:t xml:space="preserve"> Les Maires en France : </w:t>
      </w:r>
      <w:r w:rsidDel="00000000" w:rsidR="00000000" w:rsidRPr="00000000">
        <w:rPr>
          <w:i w:val="1"/>
          <w:smallCaps w:val="1"/>
          <w:rtl w:val="0"/>
        </w:rPr>
        <w:t xml:space="preserve">XVIII</w:t>
      </w:r>
      <w:r w:rsidDel="00000000" w:rsidR="00000000" w:rsidRPr="00000000">
        <w:rPr>
          <w:i w:val="1"/>
          <w:vertAlign w:val="superscript"/>
          <w:rtl w:val="0"/>
        </w:rPr>
        <w:t xml:space="preserve">e</w:t>
      </w:r>
      <w:r w:rsidDel="00000000" w:rsidR="00000000" w:rsidRPr="00000000">
        <w:rPr>
          <w:i w:val="1"/>
          <w:rtl w:val="0"/>
        </w:rPr>
        <w:t xml:space="preserve"> – </w:t>
      </w:r>
      <w:r w:rsidDel="00000000" w:rsidR="00000000" w:rsidRPr="00000000">
        <w:rPr>
          <w:i w:val="1"/>
          <w:smallCaps w:val="1"/>
          <w:rtl w:val="0"/>
        </w:rPr>
        <w:t xml:space="preserve">XIX</w:t>
      </w:r>
      <w:r w:rsidDel="00000000" w:rsidR="00000000" w:rsidRPr="00000000">
        <w:rPr>
          <w:i w:val="1"/>
          <w:vertAlign w:val="superscript"/>
          <w:rtl w:val="0"/>
        </w:rPr>
        <w:t xml:space="preserve">e</w:t>
      </w:r>
      <w:r w:rsidDel="00000000" w:rsidR="00000000" w:rsidRPr="00000000">
        <w:rPr>
          <w:i w:val="1"/>
          <w:rtl w:val="0"/>
        </w:rPr>
        <w:t xml:space="preserve"> siècles</w:t>
      </w:r>
      <w:r w:rsidDel="00000000" w:rsidR="00000000" w:rsidRPr="00000000">
        <w:rPr>
          <w:rtl w:val="0"/>
        </w:rPr>
        <w:t xml:space="preserve">, Paris, Fayard, 1997.</w:t>
      </w:r>
    </w:p>
    <w:p w:rsidR="00000000" w:rsidDel="00000000" w:rsidP="00000000" w:rsidRDefault="00000000" w:rsidRPr="00000000" w14:paraId="00000128">
      <w:pPr>
        <w:spacing w:line="360" w:lineRule="auto"/>
        <w:ind w:left="720"/>
        <w:rPr/>
      </w:pPr>
      <w:r w:rsidDel="00000000" w:rsidR="00000000" w:rsidRPr="00000000">
        <w:rPr>
          <w:rtl w:val="0"/>
        </w:rPr>
      </w:r>
    </w:p>
    <w:p w:rsidR="00000000" w:rsidDel="00000000" w:rsidP="00000000" w:rsidRDefault="00000000" w:rsidRPr="00000000" w14:paraId="00000129">
      <w:pPr>
        <w:numPr>
          <w:ilvl w:val="0"/>
          <w:numId w:val="2"/>
        </w:numPr>
        <w:spacing w:line="360" w:lineRule="auto"/>
        <w:ind w:left="720" w:hanging="360"/>
      </w:pPr>
      <w:r w:rsidDel="00000000" w:rsidR="00000000" w:rsidRPr="00000000">
        <w:rPr>
          <w:rtl w:val="0"/>
        </w:rPr>
        <w:t xml:space="preserve">FranceGenWeb, d’après TUAILLON Alexandre, Les maires dans l’Histoire de France, 2000, reproduit sur le site : </w:t>
      </w:r>
      <w:hyperlink r:id="rId34">
        <w:r w:rsidDel="00000000" w:rsidR="00000000" w:rsidRPr="00000000">
          <w:rPr>
            <w:color w:val="1155cc"/>
            <w:u w:val="single"/>
            <w:rtl w:val="0"/>
          </w:rPr>
          <w:t xml:space="preserve">https://www.francegenweb.org/mairesgenweb/documents.php</w:t>
        </w:r>
      </w:hyperlink>
      <w:r w:rsidDel="00000000" w:rsidR="00000000" w:rsidRPr="00000000">
        <w:rPr>
          <w:rtl w:val="0"/>
        </w:rPr>
      </w:r>
    </w:p>
    <w:p w:rsidR="00000000" w:rsidDel="00000000" w:rsidP="00000000" w:rsidRDefault="00000000" w:rsidRPr="00000000" w14:paraId="0000012A">
      <w:pPr>
        <w:spacing w:line="360" w:lineRule="auto"/>
        <w:ind w:left="720"/>
        <w:rPr/>
      </w:pPr>
      <w:r w:rsidDel="00000000" w:rsidR="00000000" w:rsidRPr="00000000">
        <w:rPr>
          <w:rtl w:val="0"/>
        </w:rPr>
      </w:r>
    </w:p>
    <w:p w:rsidR="00000000" w:rsidDel="00000000" w:rsidP="00000000" w:rsidRDefault="00000000" w:rsidRPr="00000000" w14:paraId="0000012B">
      <w:pPr>
        <w:numPr>
          <w:ilvl w:val="0"/>
          <w:numId w:val="2"/>
        </w:numPr>
        <w:spacing w:line="360" w:lineRule="auto"/>
        <w:ind w:left="720" w:hanging="360"/>
      </w:pPr>
      <w:r w:rsidDel="00000000" w:rsidR="00000000" w:rsidRPr="00000000">
        <w:rPr>
          <w:rtl w:val="0"/>
        </w:rPr>
        <w:t xml:space="preserve">GAXIE </w:t>
      </w:r>
      <w:r w:rsidDel="00000000" w:rsidR="00000000" w:rsidRPr="00000000">
        <w:rPr>
          <w:highlight w:val="white"/>
          <w:rtl w:val="0"/>
        </w:rPr>
        <w:t xml:space="preserve">Daniel, “Le maire entre disciplines et libertés. Remarques sur les limites du travail politique.” In: </w:t>
      </w:r>
      <w:r w:rsidDel="00000000" w:rsidR="00000000" w:rsidRPr="00000000">
        <w:rPr>
          <w:i w:val="1"/>
          <w:highlight w:val="white"/>
          <w:rtl w:val="0"/>
        </w:rPr>
        <w:t xml:space="preserve">Politix</w:t>
      </w:r>
      <w:r w:rsidDel="00000000" w:rsidR="00000000" w:rsidRPr="00000000">
        <w:rPr>
          <w:highlight w:val="white"/>
          <w:rtl w:val="0"/>
        </w:rPr>
        <w:t xml:space="preserve">, vol. 7, n°28, Quatrième trimestre 1994. Le métier d'élu : jeux de rôles. pp. 140-148, URL : https://www.persee.fr/doc/polix_0295-2319_1994_num_7_28_1888</w:t>
      </w:r>
    </w:p>
    <w:p w:rsidR="00000000" w:rsidDel="00000000" w:rsidP="00000000" w:rsidRDefault="00000000" w:rsidRPr="00000000" w14:paraId="0000012C">
      <w:pPr>
        <w:spacing w:line="360" w:lineRule="auto"/>
        <w:ind w:left="720"/>
        <w:rPr>
          <w:highlight w:val="white"/>
        </w:rPr>
      </w:pPr>
      <w:r w:rsidDel="00000000" w:rsidR="00000000" w:rsidRPr="00000000">
        <w:rPr>
          <w:rtl w:val="0"/>
        </w:rPr>
      </w:r>
    </w:p>
    <w:p w:rsidR="00000000" w:rsidDel="00000000" w:rsidP="00000000" w:rsidRDefault="00000000" w:rsidRPr="00000000" w14:paraId="0000012D">
      <w:pPr>
        <w:numPr>
          <w:ilvl w:val="0"/>
          <w:numId w:val="2"/>
        </w:numPr>
        <w:spacing w:line="360" w:lineRule="auto"/>
        <w:ind w:left="720" w:hanging="360"/>
      </w:pPr>
      <w:r w:rsidDel="00000000" w:rsidR="00000000" w:rsidRPr="00000000">
        <w:rPr>
          <w:rtl w:val="0"/>
        </w:rPr>
        <w:t xml:space="preserve">Hérodote, par LARANE André, Honneur à notre maire ! - Le maire et ses avatars, de l'An Mil à nos jours, 2019, https://www.herodote.net/Le_maire_et_ses_avatars_de_l_An_Mil_a_nos_jours-synthese-1905-82.php</w:t>
      </w:r>
    </w:p>
    <w:p w:rsidR="00000000" w:rsidDel="00000000" w:rsidP="00000000" w:rsidRDefault="00000000" w:rsidRPr="00000000" w14:paraId="0000012E">
      <w:pPr>
        <w:spacing w:line="360" w:lineRule="auto"/>
        <w:ind w:left="720"/>
        <w:rPr/>
      </w:pPr>
      <w:r w:rsidDel="00000000" w:rsidR="00000000" w:rsidRPr="00000000">
        <w:rPr>
          <w:rtl w:val="0"/>
        </w:rPr>
      </w:r>
    </w:p>
    <w:p w:rsidR="00000000" w:rsidDel="00000000" w:rsidP="00000000" w:rsidRDefault="00000000" w:rsidRPr="00000000" w14:paraId="0000012F">
      <w:pPr>
        <w:numPr>
          <w:ilvl w:val="0"/>
          <w:numId w:val="2"/>
        </w:numPr>
        <w:spacing w:line="360" w:lineRule="auto"/>
        <w:ind w:left="720" w:hanging="360"/>
      </w:pPr>
      <w:r w:rsidDel="00000000" w:rsidR="00000000" w:rsidRPr="00000000">
        <w:rPr>
          <w:rtl w:val="0"/>
        </w:rPr>
        <w:t xml:space="preserve">LANDOT Eric, </w:t>
      </w:r>
      <w:r w:rsidDel="00000000" w:rsidR="00000000" w:rsidRPr="00000000">
        <w:rPr>
          <w:i w:val="1"/>
          <w:rtl w:val="0"/>
        </w:rPr>
        <w:t xml:space="preserve">L’Histoire des maires</w:t>
      </w:r>
      <w:r w:rsidDel="00000000" w:rsidR="00000000" w:rsidRPr="00000000">
        <w:rPr>
          <w:rtl w:val="0"/>
        </w:rPr>
        <w:t xml:space="preserve">, 2016, 40 p., URL : </w:t>
      </w:r>
      <w:hyperlink r:id="rId35">
        <w:r w:rsidDel="00000000" w:rsidR="00000000" w:rsidRPr="00000000">
          <w:rPr>
            <w:color w:val="1155cc"/>
            <w:u w:val="single"/>
            <w:rtl w:val="0"/>
          </w:rPr>
          <w:t xml:space="preserve">https://blog.landot-avocats.net/wp-content/uploads/2016/09/histoire-des-maires.pdf</w:t>
        </w:r>
      </w:hyperlink>
      <w:r w:rsidDel="00000000" w:rsidR="00000000" w:rsidRPr="00000000">
        <w:rPr>
          <w:rtl w:val="0"/>
        </w:rPr>
      </w:r>
    </w:p>
    <w:p w:rsidR="00000000" w:rsidDel="00000000" w:rsidP="00000000" w:rsidRDefault="00000000" w:rsidRPr="00000000" w14:paraId="00000130">
      <w:pPr>
        <w:spacing w:line="360" w:lineRule="auto"/>
        <w:ind w:left="720"/>
        <w:rPr/>
      </w:pPr>
      <w:r w:rsidDel="00000000" w:rsidR="00000000" w:rsidRPr="00000000">
        <w:rPr>
          <w:rtl w:val="0"/>
        </w:rPr>
      </w:r>
    </w:p>
    <w:p w:rsidR="00000000" w:rsidDel="00000000" w:rsidP="00000000" w:rsidRDefault="00000000" w:rsidRPr="00000000" w14:paraId="00000131">
      <w:pPr>
        <w:numPr>
          <w:ilvl w:val="0"/>
          <w:numId w:val="2"/>
        </w:numPr>
        <w:spacing w:line="360" w:lineRule="auto"/>
        <w:ind w:left="720" w:hanging="360"/>
      </w:pPr>
      <w:r w:rsidDel="00000000" w:rsidR="00000000" w:rsidRPr="00000000">
        <w:rPr>
          <w:rtl w:val="0"/>
        </w:rPr>
        <w:t xml:space="preserve">LE LIDEC Patrick, “III. Les maires dans la République. L'Association des maires de France, élément constitutif des régimes politiques français depuis 1907.” In: </w:t>
      </w:r>
      <w:r w:rsidDel="00000000" w:rsidR="00000000" w:rsidRPr="00000000">
        <w:rPr>
          <w:i w:val="1"/>
          <w:rtl w:val="0"/>
        </w:rPr>
        <w:t xml:space="preserve">Annuaire des collectivités locales. Tome 23</w:t>
      </w:r>
      <w:r w:rsidDel="00000000" w:rsidR="00000000" w:rsidRPr="00000000">
        <w:rPr>
          <w:rtl w:val="0"/>
        </w:rPr>
        <w:t xml:space="preserve">, 2003. Les services publics locaux. pp. 647-654, URL : </w:t>
      </w:r>
      <w:hyperlink r:id="rId36">
        <w:r w:rsidDel="00000000" w:rsidR="00000000" w:rsidRPr="00000000">
          <w:rPr>
            <w:color w:val="1155cc"/>
            <w:u w:val="single"/>
            <w:rtl w:val="0"/>
          </w:rPr>
          <w:t xml:space="preserve">https://www.persee.fr/doc/coloc_0291-4700_2003_num_23_1_1509</w:t>
        </w:r>
      </w:hyperlink>
      <w:r w:rsidDel="00000000" w:rsidR="00000000" w:rsidRPr="00000000">
        <w:rPr>
          <w:rtl w:val="0"/>
        </w:rPr>
      </w:r>
    </w:p>
    <w:p w:rsidR="00000000" w:rsidDel="00000000" w:rsidP="00000000" w:rsidRDefault="00000000" w:rsidRPr="00000000" w14:paraId="00000132">
      <w:pPr>
        <w:spacing w:line="360" w:lineRule="auto"/>
        <w:ind w:left="720"/>
        <w:rPr/>
      </w:pPr>
      <w:r w:rsidDel="00000000" w:rsidR="00000000" w:rsidRPr="00000000">
        <w:rPr>
          <w:rtl w:val="0"/>
        </w:rPr>
      </w:r>
    </w:p>
    <w:p w:rsidR="00000000" w:rsidDel="00000000" w:rsidP="00000000" w:rsidRDefault="00000000" w:rsidRPr="00000000" w14:paraId="00000133">
      <w:pPr>
        <w:numPr>
          <w:ilvl w:val="0"/>
          <w:numId w:val="2"/>
        </w:numPr>
        <w:spacing w:line="360" w:lineRule="auto"/>
        <w:ind w:left="720" w:hanging="360"/>
      </w:pPr>
      <w:r w:rsidDel="00000000" w:rsidR="00000000" w:rsidRPr="00000000">
        <w:rPr>
          <w:rtl w:val="0"/>
        </w:rPr>
        <w:t xml:space="preserve">Ministère de l’Intérieur, Les élections en France : Les maires, URL : </w:t>
      </w:r>
      <w:hyperlink r:id="rId37">
        <w:r w:rsidDel="00000000" w:rsidR="00000000" w:rsidRPr="00000000">
          <w:rPr>
            <w:color w:val="1155cc"/>
            <w:u w:val="single"/>
            <w:rtl w:val="0"/>
          </w:rPr>
          <w:t xml:space="preserve">https://www.elections.interieur.gouv.fr/comprendre-elections/pour-qui-je-vote/maires</w:t>
        </w:r>
      </w:hyperlink>
      <w:r w:rsidDel="00000000" w:rsidR="00000000" w:rsidRPr="00000000">
        <w:rPr>
          <w:rtl w:val="0"/>
        </w:rPr>
      </w:r>
    </w:p>
    <w:p w:rsidR="00000000" w:rsidDel="00000000" w:rsidP="00000000" w:rsidRDefault="00000000" w:rsidRPr="00000000" w14:paraId="00000134">
      <w:pPr>
        <w:spacing w:line="360" w:lineRule="auto"/>
        <w:ind w:left="720"/>
        <w:rPr/>
      </w:pPr>
      <w:r w:rsidDel="00000000" w:rsidR="00000000" w:rsidRPr="00000000">
        <w:rPr>
          <w:rtl w:val="0"/>
        </w:rPr>
      </w:r>
    </w:p>
    <w:p w:rsidR="00000000" w:rsidDel="00000000" w:rsidP="00000000" w:rsidRDefault="00000000" w:rsidRPr="00000000" w14:paraId="00000135">
      <w:pPr>
        <w:numPr>
          <w:ilvl w:val="0"/>
          <w:numId w:val="2"/>
        </w:numPr>
        <w:spacing w:line="360" w:lineRule="auto"/>
        <w:ind w:left="720" w:hanging="360"/>
      </w:pPr>
      <w:r w:rsidDel="00000000" w:rsidR="00000000" w:rsidRPr="00000000">
        <w:rPr>
          <w:rtl w:val="0"/>
        </w:rPr>
        <w:t xml:space="preserve">NIVET Philippe, “Les municipalités en temps de guerre (1814-1944)”, </w:t>
      </w:r>
      <w:r w:rsidDel="00000000" w:rsidR="00000000" w:rsidRPr="00000000">
        <w:rPr>
          <w:i w:val="1"/>
          <w:rtl w:val="0"/>
        </w:rPr>
        <w:t xml:space="preserve">Parlement[s], Revue d'histoire politique</w:t>
      </w:r>
      <w:r w:rsidDel="00000000" w:rsidR="00000000" w:rsidRPr="00000000">
        <w:rPr>
          <w:rtl w:val="0"/>
        </w:rPr>
        <w:t xml:space="preserve">, 2013/2 n° 20, p.67-88. URL : </w:t>
      </w:r>
      <w:hyperlink r:id="rId38">
        <w:r w:rsidDel="00000000" w:rsidR="00000000" w:rsidRPr="00000000">
          <w:rPr>
            <w:color w:val="1155cc"/>
            <w:u w:val="single"/>
            <w:rtl w:val="0"/>
          </w:rPr>
          <w:t xml:space="preserve">https://shs.cairn.info/revue-parlements1-2013-2-page-67?lang=fr</w:t>
        </w:r>
      </w:hyperlink>
      <w:r w:rsidDel="00000000" w:rsidR="00000000" w:rsidRPr="00000000">
        <w:rPr>
          <w:rtl w:val="0"/>
        </w:rPr>
      </w:r>
    </w:p>
    <w:p w:rsidR="00000000" w:rsidDel="00000000" w:rsidP="00000000" w:rsidRDefault="00000000" w:rsidRPr="00000000" w14:paraId="00000136">
      <w:pPr>
        <w:numPr>
          <w:ilvl w:val="0"/>
          <w:numId w:val="2"/>
        </w:numPr>
        <w:spacing w:line="360" w:lineRule="auto"/>
        <w:ind w:left="720" w:hanging="360"/>
      </w:pPr>
      <w:r w:rsidDel="00000000" w:rsidR="00000000" w:rsidRPr="00000000">
        <w:rPr>
          <w:rtl w:val="0"/>
        </w:rPr>
        <w:t xml:space="preserve">Public Sénat, ABEREKO Priscillia, L’histoire du combat des maires en 6 dates, 2017, URL : https://www.publicsenat.fr/actualites/non-classe/l-histoire-du-combat-des-maires-en-6-dates-80150</w:t>
      </w:r>
    </w:p>
    <w:p w:rsidR="00000000" w:rsidDel="00000000" w:rsidP="00000000" w:rsidRDefault="00000000" w:rsidRPr="00000000" w14:paraId="00000137">
      <w:pPr>
        <w:spacing w:line="360" w:lineRule="auto"/>
        <w:ind w:left="720"/>
        <w:rPr/>
      </w:pPr>
      <w:r w:rsidDel="00000000" w:rsidR="00000000" w:rsidRPr="00000000">
        <w:rPr>
          <w:rtl w:val="0"/>
        </w:rPr>
      </w:r>
    </w:p>
    <w:p w:rsidR="00000000" w:rsidDel="00000000" w:rsidP="00000000" w:rsidRDefault="00000000" w:rsidRPr="00000000" w14:paraId="00000138">
      <w:pPr>
        <w:numPr>
          <w:ilvl w:val="0"/>
          <w:numId w:val="2"/>
        </w:numPr>
        <w:spacing w:line="360" w:lineRule="auto"/>
        <w:ind w:left="720" w:hanging="360"/>
      </w:pPr>
      <w:r w:rsidDel="00000000" w:rsidR="00000000" w:rsidRPr="00000000">
        <w:rPr>
          <w:rtl w:val="0"/>
        </w:rPr>
        <w:t xml:space="preserve">TONNERRE-SEYCHELLES Stéphane, </w:t>
      </w:r>
      <w:r w:rsidDel="00000000" w:rsidR="00000000" w:rsidRPr="00000000">
        <w:rPr>
          <w:i w:val="1"/>
          <w:rtl w:val="0"/>
        </w:rPr>
        <w:t xml:space="preserve">La loi du 5 avril 1884 sur l’organisation municipale</w:t>
      </w:r>
      <w:r w:rsidDel="00000000" w:rsidR="00000000" w:rsidRPr="00000000">
        <w:rPr>
          <w:rtl w:val="0"/>
        </w:rPr>
        <w:t xml:space="preserve">, 2020, </w:t>
      </w:r>
      <w:hyperlink r:id="rId39">
        <w:r w:rsidDel="00000000" w:rsidR="00000000" w:rsidRPr="00000000">
          <w:rPr>
            <w:color w:val="1155cc"/>
            <w:u w:val="single"/>
            <w:rtl w:val="0"/>
          </w:rPr>
          <w:t xml:space="preserve">Gallica.bnf.fr</w:t>
        </w:r>
      </w:hyperlink>
      <w:r w:rsidDel="00000000" w:rsidR="00000000" w:rsidRPr="00000000">
        <w:rPr>
          <w:rtl w:val="0"/>
        </w:rPr>
        <w:t xml:space="preserve">.</w:t>
      </w:r>
    </w:p>
    <w:p w:rsidR="00000000" w:rsidDel="00000000" w:rsidP="00000000" w:rsidRDefault="00000000" w:rsidRPr="00000000" w14:paraId="00000139">
      <w:pPr>
        <w:spacing w:line="360" w:lineRule="auto"/>
        <w:ind w:left="720"/>
        <w:rPr/>
      </w:pPr>
      <w:r w:rsidDel="00000000" w:rsidR="00000000" w:rsidRPr="00000000">
        <w:rPr>
          <w:rtl w:val="0"/>
        </w:rPr>
      </w:r>
    </w:p>
    <w:p w:rsidR="00000000" w:rsidDel="00000000" w:rsidP="00000000" w:rsidRDefault="00000000" w:rsidRPr="00000000" w14:paraId="0000013A">
      <w:pPr>
        <w:numPr>
          <w:ilvl w:val="0"/>
          <w:numId w:val="2"/>
        </w:numPr>
        <w:spacing w:line="360" w:lineRule="auto"/>
        <w:ind w:left="720" w:hanging="360"/>
      </w:pPr>
      <w:r w:rsidDel="00000000" w:rsidR="00000000" w:rsidRPr="00000000">
        <w:rPr>
          <w:rtl w:val="0"/>
        </w:rPr>
        <w:t xml:space="preserve">Wikipédia, Elections municipales en France, URL : </w:t>
      </w:r>
      <w:hyperlink r:id="rId40">
        <w:r w:rsidDel="00000000" w:rsidR="00000000" w:rsidRPr="00000000">
          <w:rPr>
            <w:color w:val="1155cc"/>
            <w:u w:val="single"/>
            <w:rtl w:val="0"/>
          </w:rPr>
          <w:t xml:space="preserve">https://fr.wikipedia.org/wiki/%C3%89lections_municipales_en_France</w:t>
        </w:r>
      </w:hyperlink>
      <w:r w:rsidDel="00000000" w:rsidR="00000000" w:rsidRPr="00000000">
        <w:rPr>
          <w:rtl w:val="0"/>
        </w:rPr>
      </w:r>
    </w:p>
    <w:p w:rsidR="00000000" w:rsidDel="00000000" w:rsidP="00000000" w:rsidRDefault="00000000" w:rsidRPr="00000000" w14:paraId="0000013B">
      <w:pPr>
        <w:spacing w:line="360" w:lineRule="auto"/>
        <w:ind w:left="720"/>
        <w:rPr/>
      </w:pPr>
      <w:r w:rsidDel="00000000" w:rsidR="00000000" w:rsidRPr="00000000">
        <w:rPr>
          <w:rtl w:val="0"/>
        </w:rPr>
      </w:r>
    </w:p>
    <w:p w:rsidR="00000000" w:rsidDel="00000000" w:rsidP="00000000" w:rsidRDefault="00000000" w:rsidRPr="00000000" w14:paraId="0000013C">
      <w:pPr>
        <w:numPr>
          <w:ilvl w:val="0"/>
          <w:numId w:val="2"/>
        </w:numPr>
        <w:spacing w:line="360" w:lineRule="auto"/>
        <w:ind w:left="720" w:hanging="360"/>
      </w:pPr>
      <w:r w:rsidDel="00000000" w:rsidR="00000000" w:rsidRPr="00000000">
        <w:rPr>
          <w:rtl w:val="0"/>
        </w:rPr>
        <w:t xml:space="preserve">Wikipedia, Histoire des maires de France, URL : </w:t>
      </w:r>
      <w:hyperlink r:id="rId41">
        <w:r w:rsidDel="00000000" w:rsidR="00000000" w:rsidRPr="00000000">
          <w:rPr>
            <w:color w:val="1155cc"/>
            <w:u w:val="single"/>
            <w:rtl w:val="0"/>
          </w:rPr>
          <w:t xml:space="preserve">https://fr.wikipedia.org/wiki/Histoire_des_maires_de_France</w:t>
        </w:r>
      </w:hyperlink>
      <w:r w:rsidDel="00000000" w:rsidR="00000000" w:rsidRPr="00000000">
        <w:rPr>
          <w:rtl w:val="0"/>
        </w:rPr>
      </w:r>
    </w:p>
    <w:p w:rsidR="00000000" w:rsidDel="00000000" w:rsidP="00000000" w:rsidRDefault="00000000" w:rsidRPr="00000000" w14:paraId="0000013D">
      <w:pPr>
        <w:spacing w:line="360" w:lineRule="auto"/>
        <w:ind w:left="720"/>
        <w:rPr/>
      </w:pPr>
      <w:r w:rsidDel="00000000" w:rsidR="00000000" w:rsidRPr="00000000">
        <w:rPr>
          <w:rtl w:val="0"/>
        </w:rPr>
      </w:r>
    </w:p>
    <w:p w:rsidR="00000000" w:rsidDel="00000000" w:rsidP="00000000" w:rsidRDefault="00000000" w:rsidRPr="00000000" w14:paraId="0000013E">
      <w:pPr>
        <w:numPr>
          <w:ilvl w:val="0"/>
          <w:numId w:val="2"/>
        </w:numPr>
        <w:spacing w:line="360" w:lineRule="auto"/>
        <w:ind w:left="720" w:hanging="360"/>
      </w:pPr>
      <w:r w:rsidDel="00000000" w:rsidR="00000000" w:rsidRPr="00000000">
        <w:rPr>
          <w:rtl w:val="0"/>
        </w:rPr>
        <w:t xml:space="preserve">Wikipedia, Maire (France), URL : </w:t>
      </w:r>
      <w:hyperlink r:id="rId42">
        <w:r w:rsidDel="00000000" w:rsidR="00000000" w:rsidRPr="00000000">
          <w:rPr>
            <w:color w:val="1155cc"/>
            <w:u w:val="single"/>
            <w:rtl w:val="0"/>
          </w:rPr>
          <w:t xml:space="preserve">https://fr.wikipedia.org/wiki/Maire_(France)</w:t>
        </w:r>
      </w:hyperlink>
      <w:r w:rsidDel="00000000" w:rsidR="00000000" w:rsidRPr="00000000">
        <w:rPr>
          <w:rtl w:val="0"/>
        </w:rPr>
      </w:r>
    </w:p>
    <w:p w:rsidR="00000000" w:rsidDel="00000000" w:rsidP="00000000" w:rsidRDefault="00000000" w:rsidRPr="00000000" w14:paraId="0000013F">
      <w:pPr>
        <w:spacing w:line="276" w:lineRule="auto"/>
        <w:ind w:left="720"/>
        <w:rPr/>
      </w:pPr>
      <w:r w:rsidDel="00000000" w:rsidR="00000000" w:rsidRPr="00000000">
        <w:rPr>
          <w:rtl w:val="0"/>
        </w:rPr>
      </w:r>
    </w:p>
    <w:p w:rsidR="00000000" w:rsidDel="00000000" w:rsidP="00000000" w:rsidRDefault="00000000" w:rsidRPr="00000000" w14:paraId="00000140">
      <w:pPr>
        <w:spacing w:line="276" w:lineRule="auto"/>
        <w:ind w:left="720"/>
        <w:rPr/>
      </w:pPr>
      <w:r w:rsidDel="00000000" w:rsidR="00000000" w:rsidRPr="00000000">
        <w:rPr>
          <w:rtl w:val="0"/>
        </w:rPr>
      </w:r>
    </w:p>
    <w:p w:rsidR="00000000" w:rsidDel="00000000" w:rsidP="00000000" w:rsidRDefault="00000000" w:rsidRPr="00000000" w14:paraId="00000141">
      <w:pPr>
        <w:ind w:left="0" w:firstLine="0"/>
        <w:rPr/>
      </w:pPr>
      <w:r w:rsidDel="00000000" w:rsidR="00000000" w:rsidRPr="00000000">
        <w:rPr>
          <w:rtl w:val="0"/>
        </w:rPr>
      </w:r>
    </w:p>
    <w:p w:rsidR="00000000" w:rsidDel="00000000" w:rsidP="00000000" w:rsidRDefault="00000000" w:rsidRPr="00000000" w14:paraId="00000142">
      <w:pPr>
        <w:ind w:left="0" w:firstLine="0"/>
        <w:rPr/>
      </w:pPr>
      <w:r w:rsidDel="00000000" w:rsidR="00000000" w:rsidRPr="00000000">
        <w:rPr>
          <w:rtl w:val="0"/>
        </w:rPr>
      </w:r>
    </w:p>
    <w:p w:rsidR="00000000" w:rsidDel="00000000" w:rsidP="00000000" w:rsidRDefault="00000000" w:rsidRPr="00000000" w14:paraId="00000143">
      <w:pPr>
        <w:ind w:left="0" w:firstLine="0"/>
        <w:rPr/>
      </w:pPr>
      <w:r w:rsidDel="00000000" w:rsidR="00000000" w:rsidRPr="00000000">
        <w:rPr>
          <w:rtl w:val="0"/>
        </w:rPr>
      </w:r>
    </w:p>
    <w:p w:rsidR="00000000" w:rsidDel="00000000" w:rsidP="00000000" w:rsidRDefault="00000000" w:rsidRPr="00000000" w14:paraId="00000144">
      <w:pPr>
        <w:ind w:left="0" w:firstLine="0"/>
        <w:rPr/>
      </w:pPr>
      <w:r w:rsidDel="00000000" w:rsidR="00000000" w:rsidRPr="00000000">
        <w:rPr>
          <w:rtl w:val="0"/>
        </w:rPr>
      </w:r>
    </w:p>
    <w:p w:rsidR="00000000" w:rsidDel="00000000" w:rsidP="00000000" w:rsidRDefault="00000000" w:rsidRPr="00000000" w14:paraId="00000145">
      <w:pPr>
        <w:ind w:left="0" w:firstLine="0"/>
        <w:rPr/>
      </w:pPr>
      <w:r w:rsidDel="00000000" w:rsidR="00000000" w:rsidRPr="00000000">
        <w:rPr>
          <w:rtl w:val="0"/>
        </w:rPr>
      </w:r>
    </w:p>
    <w:p w:rsidR="00000000" w:rsidDel="00000000" w:rsidP="00000000" w:rsidRDefault="00000000" w:rsidRPr="00000000" w14:paraId="00000146">
      <w:pPr>
        <w:ind w:left="0" w:firstLine="0"/>
        <w:rPr/>
      </w:pPr>
      <w:r w:rsidDel="00000000" w:rsidR="00000000" w:rsidRPr="00000000">
        <w:rPr>
          <w:rtl w:val="0"/>
        </w:rPr>
      </w:r>
    </w:p>
    <w:p w:rsidR="00000000" w:rsidDel="00000000" w:rsidP="00000000" w:rsidRDefault="00000000" w:rsidRPr="00000000" w14:paraId="00000147">
      <w:pPr>
        <w:ind w:left="0" w:firstLine="0"/>
        <w:rPr/>
      </w:pPr>
      <w:r w:rsidDel="00000000" w:rsidR="00000000" w:rsidRPr="00000000">
        <w:rPr>
          <w:rtl w:val="0"/>
        </w:rPr>
      </w:r>
    </w:p>
    <w:tbl>
      <w:tblPr>
        <w:tblStyle w:val="Table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009.6666666666665"/>
        <w:gridCol w:w="3009.6666666666665"/>
        <w:gridCol w:w="3009.6666666666665"/>
        <w:tblGridChange w:id="0">
          <w:tblGrid>
            <w:gridCol w:w="3009.6666666666665"/>
            <w:gridCol w:w="3009.6666666666665"/>
            <w:gridCol w:w="3009.6666666666665"/>
          </w:tblGrid>
        </w:tblGridChange>
      </w:tblGrid>
      <w:tr>
        <w:trPr>
          <w:cantSplit w:val="0"/>
          <w:tblHeader w:val="0"/>
        </w:trPr>
        <w:tc>
          <w:tcPr>
            <w:shd w:fill="b7b7b7" w:val="clear"/>
            <w:tcMar>
              <w:top w:w="100.0" w:type="dxa"/>
              <w:left w:w="100.0" w:type="dxa"/>
              <w:bottom w:w="100.0" w:type="dxa"/>
              <w:right w:w="100.0" w:type="dxa"/>
            </w:tcMar>
            <w:vAlign w:val="top"/>
          </w:tcPr>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 Titre</w:t>
            </w:r>
          </w:p>
        </w:tc>
        <w:tc>
          <w:tcPr>
            <w:shd w:fill="b7b7b7" w:val="clear"/>
            <w:tcMar>
              <w:top w:w="100.0" w:type="dxa"/>
              <w:left w:w="100.0" w:type="dxa"/>
              <w:bottom w:w="100.0" w:type="dxa"/>
              <w:right w:w="100.0" w:type="dxa"/>
            </w:tcMar>
            <w:vAlign w:val="top"/>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Source</w:t>
            </w:r>
          </w:p>
        </w:tc>
        <w:tc>
          <w:tcPr>
            <w:shd w:fill="b7b7b7" w:val="clear"/>
            <w:tcMar>
              <w:top w:w="100.0" w:type="dxa"/>
              <w:left w:w="100.0" w:type="dxa"/>
              <w:bottom w:w="100.0" w:type="dxa"/>
              <w:right w:w="100.0" w:type="dxa"/>
            </w:tcMar>
            <w:vAlign w:val="top"/>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Page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Registre des feux dans la commune de Pélussin - 1787</w:t>
            </w:r>
          </w:p>
        </w:tc>
        <w:tc>
          <w:tcPr>
            <w:shd w:fill="auto" w:val="clear"/>
            <w:tcMar>
              <w:top w:w="100.0" w:type="dxa"/>
              <w:left w:w="100.0" w:type="dxa"/>
              <w:bottom w:w="100.0" w:type="dxa"/>
              <w:right w:w="100.0" w:type="dxa"/>
            </w:tcMar>
            <w:vAlign w:val="top"/>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Archives départementales de la Loire  C46</w:t>
            </w:r>
          </w:p>
        </w:tc>
        <w:tc>
          <w:tcPr>
            <w:shd w:fill="auto" w:val="clear"/>
            <w:tcMar>
              <w:top w:w="100.0" w:type="dxa"/>
              <w:left w:w="100.0" w:type="dxa"/>
              <w:bottom w:w="100.0" w:type="dxa"/>
              <w:right w:w="100.0" w:type="dxa"/>
            </w:tcMar>
            <w:vAlign w:val="top"/>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9</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E">
            <w:pPr>
              <w:widowControl w:val="0"/>
              <w:spacing w:line="360" w:lineRule="auto"/>
              <w:ind w:firstLine="0"/>
              <w:jc w:val="center"/>
              <w:rPr/>
            </w:pPr>
            <w:r w:rsidDel="00000000" w:rsidR="00000000" w:rsidRPr="00000000">
              <w:rPr>
                <w:rtl w:val="0"/>
              </w:rPr>
              <w:t xml:space="preserve">nomination de l’adjoint comme maire à Saint-Étienne après refus - 1800</w:t>
            </w:r>
          </w:p>
        </w:tc>
        <w:tc>
          <w:tcPr>
            <w:shd w:fill="auto" w:val="clear"/>
            <w:tcMar>
              <w:top w:w="100.0" w:type="dxa"/>
              <w:left w:w="100.0" w:type="dxa"/>
              <w:bottom w:w="100.0" w:type="dxa"/>
              <w:right w:w="100.0" w:type="dxa"/>
            </w:tcMar>
            <w:vAlign w:val="top"/>
          </w:tcPr>
          <w:p w:rsidR="00000000" w:rsidDel="00000000" w:rsidP="00000000" w:rsidRDefault="00000000" w:rsidRPr="00000000" w14:paraId="0000014F">
            <w:pPr>
              <w:widowControl w:val="0"/>
              <w:spacing w:line="360" w:lineRule="auto"/>
              <w:ind w:firstLine="0"/>
              <w:jc w:val="center"/>
              <w:rPr/>
            </w:pPr>
            <w:r w:rsidDel="00000000" w:rsidR="00000000" w:rsidRPr="00000000">
              <w:rPr>
                <w:rtl w:val="0"/>
              </w:rPr>
              <w:t xml:space="preserve">Archives municipales de Saint-Etienne 1K2</w:t>
            </w:r>
          </w:p>
        </w:tc>
        <w:tc>
          <w:tcPr>
            <w:shd w:fill="auto" w:val="clear"/>
            <w:tcMar>
              <w:top w:w="100.0" w:type="dxa"/>
              <w:left w:w="100.0" w:type="dxa"/>
              <w:bottom w:w="100.0" w:type="dxa"/>
              <w:right w:w="100.0" w:type="dxa"/>
            </w:tcMar>
            <w:vAlign w:val="top"/>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12</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1">
            <w:pPr>
              <w:widowControl w:val="0"/>
              <w:spacing w:line="360" w:lineRule="auto"/>
              <w:ind w:firstLine="0"/>
              <w:jc w:val="center"/>
              <w:rPr/>
            </w:pPr>
            <w:r w:rsidDel="00000000" w:rsidR="00000000" w:rsidRPr="00000000">
              <w:rPr>
                <w:rtl w:val="0"/>
              </w:rPr>
              <w:t xml:space="preserve">nomination par l’Empereur des membres du conseil municipal - 1808</w:t>
            </w:r>
          </w:p>
        </w:tc>
        <w:tc>
          <w:tcPr>
            <w:shd w:fill="auto" w:val="clear"/>
            <w:tcMar>
              <w:top w:w="100.0" w:type="dxa"/>
              <w:left w:w="100.0" w:type="dxa"/>
              <w:bottom w:w="100.0" w:type="dxa"/>
              <w:right w:w="100.0" w:type="dxa"/>
            </w:tcMar>
            <w:vAlign w:val="top"/>
          </w:tcPr>
          <w:p w:rsidR="00000000" w:rsidDel="00000000" w:rsidP="00000000" w:rsidRDefault="00000000" w:rsidRPr="00000000" w14:paraId="00000152">
            <w:pPr>
              <w:widowControl w:val="0"/>
              <w:spacing w:line="360" w:lineRule="auto"/>
              <w:ind w:firstLine="0"/>
              <w:jc w:val="center"/>
              <w:rPr/>
            </w:pPr>
            <w:r w:rsidDel="00000000" w:rsidR="00000000" w:rsidRPr="00000000">
              <w:rPr>
                <w:rtl w:val="0"/>
              </w:rPr>
              <w:t xml:space="preserve">Archives municipales de Saint-Etienne 1K2</w:t>
            </w:r>
          </w:p>
        </w:tc>
        <w:tc>
          <w:tcPr>
            <w:shd w:fill="auto" w:val="clear"/>
            <w:tcMar>
              <w:top w:w="100.0" w:type="dxa"/>
              <w:left w:w="100.0" w:type="dxa"/>
              <w:bottom w:w="100.0" w:type="dxa"/>
              <w:right w:w="100.0" w:type="dxa"/>
            </w:tcMar>
            <w:vAlign w:val="top"/>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4">
            <w:pPr>
              <w:widowControl w:val="0"/>
              <w:spacing w:line="360" w:lineRule="auto"/>
              <w:ind w:firstLine="0"/>
              <w:jc w:val="center"/>
              <w:rPr/>
            </w:pPr>
            <w:r w:rsidDel="00000000" w:rsidR="00000000" w:rsidRPr="00000000">
              <w:rPr>
                <w:rtl w:val="0"/>
              </w:rPr>
              <w:t xml:space="preserve">liste électorale de la ville de Saint-Etienne - 1800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5">
            <w:pPr>
              <w:widowControl w:val="0"/>
              <w:spacing w:line="360" w:lineRule="auto"/>
              <w:ind w:firstLine="0"/>
              <w:jc w:val="center"/>
              <w:rPr/>
            </w:pPr>
            <w:r w:rsidDel="00000000" w:rsidR="00000000" w:rsidRPr="00000000">
              <w:rPr>
                <w:rtl w:val="0"/>
              </w:rPr>
              <w:t xml:space="preserve">Archives départementales de la Loire 3M6</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14</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7">
            <w:pPr>
              <w:widowControl w:val="0"/>
              <w:spacing w:line="360" w:lineRule="auto"/>
              <w:ind w:firstLine="0"/>
              <w:jc w:val="center"/>
              <w:rPr/>
            </w:pPr>
            <w:r w:rsidDel="00000000" w:rsidR="00000000" w:rsidRPr="00000000">
              <w:rPr>
                <w:rtl w:val="0"/>
              </w:rPr>
              <w:t xml:space="preserve">Serment du maire de Saint-Martin d’Estreaux / Refus de 2 conseillers municipaux de Belmont de faire leurs voeux - 1830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8">
            <w:pPr>
              <w:widowControl w:val="0"/>
              <w:spacing w:line="360" w:lineRule="auto"/>
              <w:ind w:firstLine="0"/>
              <w:jc w:val="center"/>
              <w:rPr/>
            </w:pPr>
            <w:r w:rsidDel="00000000" w:rsidR="00000000" w:rsidRPr="00000000">
              <w:rPr>
                <w:rtl w:val="0"/>
              </w:rPr>
              <w:t xml:space="preserve">Archives départementales de la Loire 2M9</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15</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A">
            <w:pPr>
              <w:widowControl w:val="0"/>
              <w:spacing w:line="360" w:lineRule="auto"/>
              <w:ind w:firstLine="0"/>
              <w:jc w:val="center"/>
              <w:rPr/>
            </w:pPr>
            <w:r w:rsidDel="00000000" w:rsidR="00000000" w:rsidRPr="00000000">
              <w:rPr>
                <w:rtl w:val="0"/>
              </w:rPr>
              <w:t xml:space="preserve">demande du préfet d’envoyer les sommes à payer par les électeurs stéphanois - 1832</w:t>
            </w:r>
          </w:p>
        </w:tc>
        <w:tc>
          <w:tcPr>
            <w:shd w:fill="auto" w:val="clear"/>
            <w:tcMar>
              <w:top w:w="100.0" w:type="dxa"/>
              <w:left w:w="100.0" w:type="dxa"/>
              <w:bottom w:w="100.0" w:type="dxa"/>
              <w:right w:w="100.0" w:type="dxa"/>
            </w:tcMar>
            <w:vAlign w:val="top"/>
          </w:tcPr>
          <w:p w:rsidR="00000000" w:rsidDel="00000000" w:rsidP="00000000" w:rsidRDefault="00000000" w:rsidRPr="00000000" w14:paraId="0000015B">
            <w:pPr>
              <w:widowControl w:val="0"/>
              <w:spacing w:line="360" w:lineRule="auto"/>
              <w:ind w:firstLine="0"/>
              <w:jc w:val="center"/>
              <w:rPr/>
            </w:pPr>
            <w:r w:rsidDel="00000000" w:rsidR="00000000" w:rsidRPr="00000000">
              <w:rPr>
                <w:rtl w:val="0"/>
              </w:rPr>
              <w:t xml:space="preserve">Archives départementales de la Loire 3M26</w:t>
            </w:r>
          </w:p>
        </w:tc>
        <w:tc>
          <w:tcPr>
            <w:shd w:fill="auto" w:val="clear"/>
            <w:tcMar>
              <w:top w:w="100.0" w:type="dxa"/>
              <w:left w:w="100.0" w:type="dxa"/>
              <w:bottom w:w="100.0" w:type="dxa"/>
              <w:right w:w="100.0" w:type="dxa"/>
            </w:tcMar>
            <w:vAlign w:val="top"/>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16</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D">
            <w:pPr>
              <w:widowControl w:val="0"/>
              <w:spacing w:line="360" w:lineRule="auto"/>
              <w:ind w:firstLine="0"/>
              <w:jc w:val="center"/>
              <w:rPr/>
            </w:pPr>
            <w:r w:rsidDel="00000000" w:rsidR="00000000" w:rsidRPr="00000000">
              <w:rPr>
                <w:rtl w:val="0"/>
              </w:rPr>
              <w:t xml:space="preserve">Instructions et reglements des élections municipales de 1848</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E">
            <w:pPr>
              <w:widowControl w:val="0"/>
              <w:spacing w:line="360" w:lineRule="auto"/>
              <w:ind w:firstLine="0"/>
              <w:jc w:val="center"/>
              <w:rPr/>
            </w:pPr>
            <w:r w:rsidDel="00000000" w:rsidR="00000000" w:rsidRPr="00000000">
              <w:rPr>
                <w:rtl w:val="0"/>
              </w:rPr>
              <w:t xml:space="preserve">Archives municipales de Saint-Etienne 10K1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17</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0">
            <w:pPr>
              <w:widowControl w:val="0"/>
              <w:spacing w:line="360" w:lineRule="auto"/>
              <w:ind w:firstLine="0"/>
              <w:jc w:val="center"/>
              <w:rPr/>
            </w:pPr>
            <w:r w:rsidDel="00000000" w:rsidR="00000000" w:rsidRPr="00000000">
              <w:rPr>
                <w:rtl w:val="0"/>
              </w:rPr>
              <w:t xml:space="preserve"> Décret municipale de 1849</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1">
            <w:pPr>
              <w:widowControl w:val="0"/>
              <w:spacing w:line="360" w:lineRule="auto"/>
              <w:ind w:firstLine="0"/>
              <w:jc w:val="center"/>
              <w:rPr/>
            </w:pPr>
            <w:r w:rsidDel="00000000" w:rsidR="00000000" w:rsidRPr="00000000">
              <w:rPr>
                <w:rtl w:val="0"/>
              </w:rPr>
              <w:t xml:space="preserve">Archives municipales de Saint-Etienne 1K</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18</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3">
            <w:pPr>
              <w:widowControl w:val="0"/>
              <w:spacing w:line="360" w:lineRule="auto"/>
              <w:ind w:firstLine="0"/>
              <w:jc w:val="center"/>
              <w:rPr/>
            </w:pPr>
            <w:r w:rsidDel="00000000" w:rsidR="00000000" w:rsidRPr="00000000">
              <w:rPr>
                <w:rtl w:val="0"/>
              </w:rPr>
              <w:t xml:space="preserve">Affichage de la convocation des électeurs pour le remplacement du conseil municipal de la commune de Saint-Etienne - 1850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4">
            <w:pPr>
              <w:widowControl w:val="0"/>
              <w:spacing w:line="360" w:lineRule="auto"/>
              <w:ind w:firstLine="0"/>
              <w:jc w:val="center"/>
              <w:rPr/>
            </w:pPr>
            <w:r w:rsidDel="00000000" w:rsidR="00000000" w:rsidRPr="00000000">
              <w:rPr>
                <w:rtl w:val="0"/>
              </w:rPr>
              <w:t xml:space="preserve">Archives municipales de la Loire 10k1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19</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6">
            <w:pPr>
              <w:widowControl w:val="0"/>
              <w:spacing w:line="360" w:lineRule="auto"/>
              <w:ind w:firstLine="0"/>
              <w:jc w:val="center"/>
              <w:rPr/>
            </w:pPr>
            <w:r w:rsidDel="00000000" w:rsidR="00000000" w:rsidRPr="00000000">
              <w:rPr>
                <w:rtl w:val="0"/>
              </w:rPr>
              <w:t xml:space="preserve">Nomination d’un maire à Perreux - 1870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7">
            <w:pPr>
              <w:widowControl w:val="0"/>
              <w:spacing w:line="360" w:lineRule="auto"/>
              <w:ind w:firstLine="0"/>
              <w:jc w:val="center"/>
              <w:rPr/>
            </w:pPr>
            <w:r w:rsidDel="00000000" w:rsidR="00000000" w:rsidRPr="00000000">
              <w:rPr>
                <w:rtl w:val="0"/>
              </w:rPr>
              <w:t xml:space="preserve">Archives départementales de la Loire 3M368</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21</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9">
            <w:pPr>
              <w:widowControl w:val="0"/>
              <w:spacing w:line="360" w:lineRule="auto"/>
              <w:ind w:firstLine="0"/>
              <w:jc w:val="center"/>
              <w:rPr/>
            </w:pPr>
            <w:r w:rsidDel="00000000" w:rsidR="00000000" w:rsidRPr="00000000">
              <w:rPr>
                <w:rtl w:val="0"/>
              </w:rPr>
              <w:t xml:space="preserve">Articles 76-77-80 de la loi sur les municipalités de 1884</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A">
            <w:pPr>
              <w:widowControl w:val="0"/>
              <w:spacing w:line="360" w:lineRule="auto"/>
              <w:ind w:firstLine="0"/>
              <w:jc w:val="center"/>
              <w:rPr/>
            </w:pPr>
            <w:r w:rsidDel="00000000" w:rsidR="00000000" w:rsidRPr="00000000">
              <w:rPr>
                <w:rtl w:val="0"/>
              </w:rPr>
              <w:t xml:space="preserve">Archives municipales de Saint-Etienne 1K2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22</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C">
            <w:pPr>
              <w:widowControl w:val="0"/>
              <w:spacing w:line="360" w:lineRule="auto"/>
              <w:ind w:firstLine="0"/>
              <w:jc w:val="center"/>
              <w:rPr/>
            </w:pPr>
            <w:r w:rsidDel="00000000" w:rsidR="00000000" w:rsidRPr="00000000">
              <w:rPr>
                <w:rtl w:val="0"/>
              </w:rPr>
              <w:t xml:space="preserve">Attribution du conseil municipal de Saint-Etienne en 1930</w:t>
            </w:r>
          </w:p>
        </w:tc>
        <w:tc>
          <w:tcPr>
            <w:shd w:fill="auto" w:val="clear"/>
            <w:tcMar>
              <w:top w:w="100.0" w:type="dxa"/>
              <w:left w:w="100.0" w:type="dxa"/>
              <w:bottom w:w="100.0" w:type="dxa"/>
              <w:right w:w="100.0" w:type="dxa"/>
            </w:tcMar>
            <w:vAlign w:val="top"/>
          </w:tcPr>
          <w:p w:rsidR="00000000" w:rsidDel="00000000" w:rsidP="00000000" w:rsidRDefault="00000000" w:rsidRPr="00000000" w14:paraId="0000016D">
            <w:pPr>
              <w:widowControl w:val="0"/>
              <w:spacing w:line="360" w:lineRule="auto"/>
              <w:ind w:firstLine="0"/>
              <w:jc w:val="center"/>
              <w:rPr/>
            </w:pPr>
            <w:r w:rsidDel="00000000" w:rsidR="00000000" w:rsidRPr="00000000">
              <w:rPr>
                <w:rtl w:val="0"/>
              </w:rPr>
              <w:t xml:space="preserve">Archives municipales de la Loire 1K2</w:t>
            </w:r>
          </w:p>
        </w:tc>
        <w:tc>
          <w:tcPr>
            <w:shd w:fill="auto" w:val="clear"/>
            <w:tcMar>
              <w:top w:w="100.0" w:type="dxa"/>
              <w:left w:w="100.0" w:type="dxa"/>
              <w:bottom w:w="100.0" w:type="dxa"/>
              <w:right w:w="100.0" w:type="dxa"/>
            </w:tcMar>
            <w:vAlign w:val="top"/>
          </w:tcPr>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25</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F">
            <w:pPr>
              <w:widowControl w:val="0"/>
              <w:spacing w:line="360" w:lineRule="auto"/>
              <w:ind w:firstLine="0"/>
              <w:jc w:val="center"/>
              <w:rPr/>
            </w:pPr>
            <w:r w:rsidDel="00000000" w:rsidR="00000000" w:rsidRPr="00000000">
              <w:rPr>
                <w:rtl w:val="0"/>
              </w:rPr>
              <w:t xml:space="preserve">Réformes municipale du 07/01/1941</w:t>
            </w:r>
          </w:p>
        </w:tc>
        <w:tc>
          <w:tcPr>
            <w:shd w:fill="auto" w:val="clear"/>
            <w:tcMar>
              <w:top w:w="100.0" w:type="dxa"/>
              <w:left w:w="100.0" w:type="dxa"/>
              <w:bottom w:w="100.0" w:type="dxa"/>
              <w:right w:w="100.0" w:type="dxa"/>
            </w:tcMar>
            <w:vAlign w:val="top"/>
          </w:tcPr>
          <w:p w:rsidR="00000000" w:rsidDel="00000000" w:rsidP="00000000" w:rsidRDefault="00000000" w:rsidRPr="00000000" w14:paraId="00000170">
            <w:pPr>
              <w:widowControl w:val="0"/>
              <w:spacing w:line="360" w:lineRule="auto"/>
              <w:ind w:firstLine="0"/>
              <w:jc w:val="center"/>
              <w:rPr/>
            </w:pPr>
            <w:r w:rsidDel="00000000" w:rsidR="00000000" w:rsidRPr="00000000">
              <w:rPr>
                <w:rtl w:val="0"/>
              </w:rPr>
              <w:t xml:space="preserve">Archives départementales de la Loire 2W109</w:t>
            </w:r>
          </w:p>
        </w:tc>
        <w:tc>
          <w:tcPr>
            <w:shd w:fill="auto" w:val="clear"/>
            <w:tcMar>
              <w:top w:w="100.0" w:type="dxa"/>
              <w:left w:w="100.0" w:type="dxa"/>
              <w:bottom w:w="100.0" w:type="dxa"/>
              <w:right w:w="100.0" w:type="dxa"/>
            </w:tcMar>
            <w:vAlign w:val="top"/>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26</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2">
            <w:pPr>
              <w:widowControl w:val="0"/>
              <w:spacing w:line="360" w:lineRule="auto"/>
              <w:ind w:firstLine="0"/>
              <w:jc w:val="center"/>
              <w:rPr/>
            </w:pPr>
            <w:r w:rsidDel="00000000" w:rsidR="00000000" w:rsidRPr="00000000">
              <w:rPr>
                <w:rtl w:val="0"/>
              </w:rPr>
              <w:t xml:space="preserve">Liste des fonctionnaires municipaux révoqués dans la Loire - 1941</w:t>
            </w:r>
          </w:p>
        </w:tc>
        <w:tc>
          <w:tcPr>
            <w:shd w:fill="auto" w:val="clear"/>
            <w:tcMar>
              <w:top w:w="100.0" w:type="dxa"/>
              <w:left w:w="100.0" w:type="dxa"/>
              <w:bottom w:w="100.0" w:type="dxa"/>
              <w:right w:w="100.0" w:type="dxa"/>
            </w:tcMar>
            <w:vAlign w:val="top"/>
          </w:tcPr>
          <w:p w:rsidR="00000000" w:rsidDel="00000000" w:rsidP="00000000" w:rsidRDefault="00000000" w:rsidRPr="00000000" w14:paraId="00000173">
            <w:pPr>
              <w:widowControl w:val="0"/>
              <w:spacing w:line="360" w:lineRule="auto"/>
              <w:ind w:firstLine="0"/>
              <w:jc w:val="center"/>
              <w:rPr/>
            </w:pPr>
            <w:r w:rsidDel="00000000" w:rsidR="00000000" w:rsidRPr="00000000">
              <w:rPr>
                <w:rtl w:val="0"/>
              </w:rPr>
              <w:t xml:space="preserve">Archives départementales de la Loire 2W109</w:t>
            </w:r>
          </w:p>
        </w:tc>
        <w:tc>
          <w:tcPr>
            <w:shd w:fill="auto" w:val="clear"/>
            <w:tcMar>
              <w:top w:w="100.0" w:type="dxa"/>
              <w:left w:w="100.0" w:type="dxa"/>
              <w:bottom w:w="100.0" w:type="dxa"/>
              <w:right w:w="100.0" w:type="dxa"/>
            </w:tcMar>
            <w:vAlign w:val="top"/>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27</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5">
            <w:pPr>
              <w:widowControl w:val="0"/>
              <w:spacing w:line="360" w:lineRule="auto"/>
              <w:ind w:firstLine="0"/>
              <w:jc w:val="center"/>
              <w:rPr/>
            </w:pPr>
            <w:r w:rsidDel="00000000" w:rsidR="00000000" w:rsidRPr="00000000">
              <w:rPr>
                <w:rtl w:val="0"/>
              </w:rPr>
              <w:t xml:space="preserve">Maire de Boën Sur Lignon suspendu et remplacé par une délégation spéciale, au motif de son soutien au Front Populaire - 03/12/1940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6">
            <w:pPr>
              <w:widowControl w:val="0"/>
              <w:spacing w:line="360" w:lineRule="auto"/>
              <w:ind w:firstLine="0"/>
              <w:jc w:val="center"/>
              <w:rPr/>
            </w:pPr>
            <w:r w:rsidDel="00000000" w:rsidR="00000000" w:rsidRPr="00000000">
              <w:rPr>
                <w:rtl w:val="0"/>
              </w:rPr>
              <w:t xml:space="preserve">Archives départementales de la Loire 2W110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28</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8">
            <w:pPr>
              <w:widowControl w:val="0"/>
              <w:spacing w:line="360" w:lineRule="auto"/>
              <w:ind w:firstLine="0"/>
              <w:jc w:val="center"/>
              <w:rPr/>
            </w:pPr>
            <w:r w:rsidDel="00000000" w:rsidR="00000000" w:rsidRPr="00000000">
              <w:rPr>
                <w:rtl w:val="0"/>
              </w:rPr>
              <w:t xml:space="preserve">Journal officiel du 21/10/1945. Suppression de l'inéligibilité sur l’organisation des pouvoirs publics, actée par l'Ordonnance du 21/04/1944</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9">
            <w:pPr>
              <w:widowControl w:val="0"/>
              <w:spacing w:line="360" w:lineRule="auto"/>
              <w:ind w:firstLine="0"/>
              <w:jc w:val="center"/>
              <w:rPr/>
            </w:pPr>
            <w:r w:rsidDel="00000000" w:rsidR="00000000" w:rsidRPr="00000000">
              <w:rPr>
                <w:rtl w:val="0"/>
              </w:rPr>
              <w:t xml:space="preserve">Archives départementales de la Loire 2W77</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29</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B">
            <w:pPr>
              <w:widowControl w:val="0"/>
              <w:spacing w:line="360" w:lineRule="auto"/>
              <w:ind w:firstLine="0"/>
              <w:jc w:val="center"/>
              <w:rPr/>
            </w:pPr>
            <w:r w:rsidDel="00000000" w:rsidR="00000000" w:rsidRPr="00000000">
              <w:rPr>
                <w:rtl w:val="0"/>
              </w:rPr>
              <w:t xml:space="preserve"> le préfet Loire le 02/06/1945 veut compte-rendu de l’application du vote par correspondance des réfugiés, après l'Ordonnance du 18/12/1944</w:t>
            </w:r>
          </w:p>
        </w:tc>
        <w:tc>
          <w:tcPr>
            <w:shd w:fill="auto" w:val="clear"/>
            <w:tcMar>
              <w:top w:w="100.0" w:type="dxa"/>
              <w:left w:w="100.0" w:type="dxa"/>
              <w:bottom w:w="100.0" w:type="dxa"/>
              <w:right w:w="100.0" w:type="dxa"/>
            </w:tcMar>
            <w:vAlign w:val="top"/>
          </w:tcPr>
          <w:p w:rsidR="00000000" w:rsidDel="00000000" w:rsidP="00000000" w:rsidRDefault="00000000" w:rsidRPr="00000000" w14:paraId="0000017C">
            <w:pPr>
              <w:widowControl w:val="0"/>
              <w:spacing w:line="360" w:lineRule="auto"/>
              <w:ind w:firstLine="0"/>
              <w:jc w:val="center"/>
              <w:rPr/>
            </w:pPr>
            <w:r w:rsidDel="00000000" w:rsidR="00000000" w:rsidRPr="00000000">
              <w:rPr>
                <w:rtl w:val="0"/>
              </w:rPr>
              <w:t xml:space="preserve">Archives départementales de la Loire 2W76</w:t>
            </w:r>
          </w:p>
        </w:tc>
        <w:tc>
          <w:tcPr>
            <w:shd w:fill="auto" w:val="clear"/>
            <w:tcMar>
              <w:top w:w="100.0" w:type="dxa"/>
              <w:left w:w="100.0" w:type="dxa"/>
              <w:bottom w:w="100.0" w:type="dxa"/>
              <w:right w:w="100.0" w:type="dxa"/>
            </w:tcMar>
            <w:vAlign w:val="top"/>
          </w:tcPr>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30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E">
            <w:pPr>
              <w:widowControl w:val="0"/>
              <w:spacing w:line="360" w:lineRule="auto"/>
              <w:ind w:firstLine="0"/>
              <w:jc w:val="center"/>
              <w:rPr/>
            </w:pPr>
            <w:r w:rsidDel="00000000" w:rsidR="00000000" w:rsidRPr="00000000">
              <w:rPr>
                <w:rtl w:val="0"/>
              </w:rPr>
              <w:t xml:space="preserve">Le 30/04/1945 Mr Philibert Latour, 2e adjoint maire de Mornand, signale au préfet que son épouse s’est vu refuser le droit de vote lors d'élections municipales le 29/04/25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F">
            <w:pPr>
              <w:widowControl w:val="0"/>
              <w:spacing w:line="360" w:lineRule="auto"/>
              <w:ind w:firstLine="0"/>
              <w:jc w:val="center"/>
              <w:rPr/>
            </w:pPr>
            <w:r w:rsidDel="00000000" w:rsidR="00000000" w:rsidRPr="00000000">
              <w:rPr>
                <w:rtl w:val="0"/>
              </w:rPr>
              <w:t xml:space="preserve">Archives départementales de la Loire 2W76</w:t>
            </w:r>
          </w:p>
        </w:tc>
        <w:tc>
          <w:tcPr>
            <w:shd w:fill="auto" w:val="clear"/>
            <w:tcMar>
              <w:top w:w="100.0" w:type="dxa"/>
              <w:left w:w="100.0" w:type="dxa"/>
              <w:bottom w:w="100.0" w:type="dxa"/>
              <w:right w:w="100.0" w:type="dxa"/>
            </w:tcMar>
            <w:vAlign w:val="top"/>
          </w:tcPr>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30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1">
            <w:pPr>
              <w:widowControl w:val="0"/>
              <w:spacing w:line="360" w:lineRule="auto"/>
              <w:ind w:firstLine="0"/>
              <w:jc w:val="center"/>
              <w:rPr/>
            </w:pPr>
            <w:r w:rsidDel="00000000" w:rsidR="00000000" w:rsidRPr="00000000">
              <w:rPr>
                <w:highlight w:val="white"/>
                <w:rtl w:val="0"/>
              </w:rPr>
              <w:t xml:space="preserve">photographie publiée dans l'article "Réflexion autour de la loi sur la décentralisation" (1981, 22 septembre)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2">
            <w:pPr>
              <w:widowControl w:val="0"/>
              <w:spacing w:line="360" w:lineRule="auto"/>
              <w:ind w:firstLine="0"/>
              <w:jc w:val="center"/>
              <w:rPr/>
            </w:pPr>
            <w:r w:rsidDel="00000000" w:rsidR="00000000" w:rsidRPr="00000000">
              <w:rPr>
                <w:highlight w:val="white"/>
                <w:rtl w:val="0"/>
              </w:rPr>
              <w:t xml:space="preserve">La Tribune le progrès, AM, cote  6 FI 6223 (photo ds dossier SC 2024-2025)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33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4">
            <w:pPr>
              <w:widowControl w:val="0"/>
              <w:spacing w:line="360" w:lineRule="auto"/>
              <w:ind w:firstLine="0"/>
              <w:jc w:val="center"/>
              <w:rPr>
                <w:highlight w:val="white"/>
              </w:rPr>
            </w:pPr>
            <w:r w:rsidDel="00000000" w:rsidR="00000000" w:rsidRPr="00000000">
              <w:rPr>
                <w:highlight w:val="white"/>
                <w:rtl w:val="0"/>
              </w:rPr>
              <w:t xml:space="preserve">Annexe 1 : </w:t>
            </w:r>
            <w:r w:rsidDel="00000000" w:rsidR="00000000" w:rsidRPr="00000000">
              <w:rPr>
                <w:rtl w:val="0"/>
              </w:rPr>
              <w:t xml:space="preserve">Exemple d’une liste censitaire - 1828 à 1840</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5">
            <w:pPr>
              <w:widowControl w:val="0"/>
              <w:spacing w:line="360" w:lineRule="auto"/>
              <w:ind w:firstLine="0"/>
              <w:jc w:val="center"/>
              <w:rPr>
                <w:highlight w:val="white"/>
              </w:rPr>
            </w:pPr>
            <w:r w:rsidDel="00000000" w:rsidR="00000000" w:rsidRPr="00000000">
              <w:rPr>
                <w:rtl w:val="0"/>
              </w:rPr>
              <w:t xml:space="preserve">Archives départementales de la Loire 3M26</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44</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7">
            <w:pPr>
              <w:widowControl w:val="0"/>
              <w:spacing w:line="360" w:lineRule="auto"/>
              <w:ind w:firstLine="0"/>
              <w:jc w:val="center"/>
              <w:rPr>
                <w:highlight w:val="white"/>
              </w:rPr>
            </w:pPr>
            <w:r w:rsidDel="00000000" w:rsidR="00000000" w:rsidRPr="00000000">
              <w:rPr>
                <w:highlight w:val="white"/>
                <w:rtl w:val="0"/>
              </w:rPr>
              <w:t xml:space="preserve">Annexe 2 : </w:t>
            </w:r>
            <w:r w:rsidDel="00000000" w:rsidR="00000000" w:rsidRPr="00000000">
              <w:rPr>
                <w:rtl w:val="0"/>
              </w:rPr>
              <w:t xml:space="preserve">État des communes de l'arrondissement de Saint-Étienne, Empire - 1851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8">
            <w:pPr>
              <w:widowControl w:val="0"/>
              <w:spacing w:line="360" w:lineRule="auto"/>
              <w:ind w:firstLine="0"/>
              <w:jc w:val="center"/>
              <w:rPr>
                <w:highlight w:val="white"/>
              </w:rPr>
            </w:pPr>
            <w:r w:rsidDel="00000000" w:rsidR="00000000" w:rsidRPr="00000000">
              <w:rPr>
                <w:rtl w:val="0"/>
              </w:rPr>
              <w:t xml:space="preserve">Archives départementales de la Loire 3M26</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45</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A">
            <w:pPr>
              <w:widowControl w:val="0"/>
              <w:spacing w:line="360" w:lineRule="auto"/>
              <w:ind w:firstLine="0"/>
              <w:jc w:val="center"/>
              <w:rPr>
                <w:highlight w:val="white"/>
              </w:rPr>
            </w:pPr>
            <w:r w:rsidDel="00000000" w:rsidR="00000000" w:rsidRPr="00000000">
              <w:rPr>
                <w:highlight w:val="white"/>
                <w:rtl w:val="0"/>
              </w:rPr>
              <w:t xml:space="preserve">Annexe 3 : </w:t>
            </w:r>
            <w:r w:rsidDel="00000000" w:rsidR="00000000" w:rsidRPr="00000000">
              <w:rPr>
                <w:rtl w:val="0"/>
              </w:rPr>
              <w:t xml:space="preserve">Lettre signalant refus de vote pour un citoyen ayant oublié sa carte d’identité à l’élections du conseil municipal en 1947, P-V de l’assemblée électorale du 30e bureau de vote de Saint-Etienne, Quartier Michelet 2e bureau, 19/10/1947</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B">
            <w:pPr>
              <w:widowControl w:val="0"/>
              <w:spacing w:line="360" w:lineRule="auto"/>
              <w:ind w:firstLine="0"/>
              <w:jc w:val="center"/>
              <w:rPr>
                <w:highlight w:val="white"/>
              </w:rPr>
            </w:pPr>
            <w:r w:rsidDel="00000000" w:rsidR="00000000" w:rsidRPr="00000000">
              <w:rPr>
                <w:rtl w:val="0"/>
              </w:rPr>
              <w:t xml:space="preserve">Archives départementales de la Loire 2W76</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46</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D">
            <w:pPr>
              <w:widowControl w:val="0"/>
              <w:spacing w:line="360" w:lineRule="auto"/>
              <w:ind w:firstLine="0"/>
              <w:jc w:val="center"/>
              <w:rPr>
                <w:highlight w:val="white"/>
              </w:rPr>
            </w:pPr>
            <w:r w:rsidDel="00000000" w:rsidR="00000000" w:rsidRPr="00000000">
              <w:rPr>
                <w:highlight w:val="white"/>
                <w:rtl w:val="0"/>
              </w:rPr>
              <w:t xml:space="preserve">Annexe 4 : </w:t>
            </w:r>
            <w:r w:rsidDel="00000000" w:rsidR="00000000" w:rsidRPr="00000000">
              <w:rPr>
                <w:rtl w:val="0"/>
              </w:rPr>
              <w:t xml:space="preserve">Le 1er conseiller demande qui dirige à Saint-Etienne après la mort de A.Durafour - 1932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E">
            <w:pPr>
              <w:widowControl w:val="0"/>
              <w:spacing w:line="360" w:lineRule="auto"/>
              <w:ind w:firstLine="0"/>
              <w:jc w:val="center"/>
              <w:rPr/>
            </w:pPr>
            <w:r w:rsidDel="00000000" w:rsidR="00000000" w:rsidRPr="00000000">
              <w:rPr>
                <w:rtl w:val="0"/>
              </w:rPr>
              <w:t xml:space="preserve">Archives municipales de Saint-Etienne 1k2</w:t>
            </w:r>
          </w:p>
        </w:tc>
        <w:tc>
          <w:tcPr>
            <w:shd w:fill="auto" w:val="clear"/>
            <w:tcMar>
              <w:top w:w="100.0" w:type="dxa"/>
              <w:left w:w="100.0" w:type="dxa"/>
              <w:bottom w:w="100.0" w:type="dxa"/>
              <w:right w:w="100.0" w:type="dxa"/>
            </w:tcMar>
            <w:vAlign w:val="top"/>
          </w:tcPr>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pPr>
            <w:r w:rsidDel="00000000" w:rsidR="00000000" w:rsidRPr="00000000">
              <w:rPr>
                <w:rtl w:val="0"/>
              </w:rPr>
              <w:t xml:space="preserve">47</w:t>
            </w:r>
          </w:p>
        </w:tc>
      </w:tr>
    </w:tbl>
    <w:p w:rsidR="00000000" w:rsidDel="00000000" w:rsidP="00000000" w:rsidRDefault="00000000" w:rsidRPr="00000000" w14:paraId="00000190">
      <w:pPr>
        <w:ind w:left="0" w:firstLine="0"/>
        <w:rPr/>
      </w:pPr>
      <w:r w:rsidDel="00000000" w:rsidR="00000000" w:rsidRPr="00000000">
        <w:rPr>
          <w:rtl w:val="0"/>
        </w:rPr>
      </w:r>
    </w:p>
    <w:p w:rsidR="00000000" w:rsidDel="00000000" w:rsidP="00000000" w:rsidRDefault="00000000" w:rsidRPr="00000000" w14:paraId="00000191">
      <w:pPr>
        <w:ind w:left="0" w:firstLine="0"/>
        <w:rPr/>
      </w:pPr>
      <w:r w:rsidDel="00000000" w:rsidR="00000000" w:rsidRPr="00000000">
        <w:rPr>
          <w:rtl w:val="0"/>
        </w:rPr>
      </w:r>
    </w:p>
    <w:p w:rsidR="00000000" w:rsidDel="00000000" w:rsidP="00000000" w:rsidRDefault="00000000" w:rsidRPr="00000000" w14:paraId="00000192">
      <w:pPr>
        <w:ind w:left="0" w:firstLine="0"/>
        <w:rPr/>
      </w:pPr>
      <w:r w:rsidDel="00000000" w:rsidR="00000000" w:rsidRPr="00000000">
        <w:rPr>
          <w:rtl w:val="0"/>
        </w:rPr>
      </w:r>
    </w:p>
    <w:p w:rsidR="00000000" w:rsidDel="00000000" w:rsidP="00000000" w:rsidRDefault="00000000" w:rsidRPr="00000000" w14:paraId="00000193">
      <w:pPr>
        <w:ind w:left="0" w:firstLine="0"/>
        <w:rPr/>
      </w:pPr>
      <w:r w:rsidDel="00000000" w:rsidR="00000000" w:rsidRPr="00000000">
        <w:rPr>
          <w:rtl w:val="0"/>
        </w:rPr>
      </w:r>
    </w:p>
    <w:p w:rsidR="00000000" w:rsidDel="00000000" w:rsidP="00000000" w:rsidRDefault="00000000" w:rsidRPr="00000000" w14:paraId="00000194">
      <w:pPr>
        <w:ind w:left="0" w:firstLine="0"/>
        <w:rPr/>
      </w:pPr>
      <w:r w:rsidDel="00000000" w:rsidR="00000000" w:rsidRPr="00000000">
        <w:rPr>
          <w:rtl w:val="0"/>
        </w:rPr>
      </w:r>
    </w:p>
    <w:p w:rsidR="00000000" w:rsidDel="00000000" w:rsidP="00000000" w:rsidRDefault="00000000" w:rsidRPr="00000000" w14:paraId="00000195">
      <w:pPr>
        <w:ind w:left="0" w:firstLine="0"/>
        <w:rPr/>
      </w:pPr>
      <w:r w:rsidDel="00000000" w:rsidR="00000000" w:rsidRPr="00000000">
        <w:rPr>
          <w:rtl w:val="0"/>
        </w:rPr>
      </w:r>
    </w:p>
    <w:p w:rsidR="00000000" w:rsidDel="00000000" w:rsidP="00000000" w:rsidRDefault="00000000" w:rsidRPr="00000000" w14:paraId="00000196">
      <w:pPr>
        <w:ind w:left="0" w:firstLine="0"/>
        <w:rPr/>
      </w:pPr>
      <w:r w:rsidDel="00000000" w:rsidR="00000000" w:rsidRPr="00000000">
        <w:rPr>
          <w:rtl w:val="0"/>
        </w:rPr>
      </w:r>
    </w:p>
    <w:p w:rsidR="00000000" w:rsidDel="00000000" w:rsidP="00000000" w:rsidRDefault="00000000" w:rsidRPr="00000000" w14:paraId="00000197">
      <w:pPr>
        <w:ind w:left="0" w:firstLine="0"/>
        <w:rPr/>
      </w:pPr>
      <w:r w:rsidDel="00000000" w:rsidR="00000000" w:rsidRPr="00000000">
        <w:rPr>
          <w:rtl w:val="0"/>
        </w:rPr>
      </w:r>
    </w:p>
    <w:p w:rsidR="00000000" w:rsidDel="00000000" w:rsidP="00000000" w:rsidRDefault="00000000" w:rsidRPr="00000000" w14:paraId="00000198">
      <w:pPr>
        <w:ind w:left="0" w:firstLine="0"/>
        <w:rPr/>
      </w:pPr>
      <w:r w:rsidDel="00000000" w:rsidR="00000000" w:rsidRPr="00000000">
        <w:rPr>
          <w:rtl w:val="0"/>
        </w:rPr>
      </w:r>
    </w:p>
    <w:p w:rsidR="00000000" w:rsidDel="00000000" w:rsidP="00000000" w:rsidRDefault="00000000" w:rsidRPr="00000000" w14:paraId="00000199">
      <w:pPr>
        <w:ind w:left="0" w:firstLine="0"/>
        <w:rPr/>
      </w:pPr>
      <w:r w:rsidDel="00000000" w:rsidR="00000000" w:rsidRPr="00000000">
        <w:rPr>
          <w:rtl w:val="0"/>
        </w:rPr>
      </w:r>
    </w:p>
    <w:p w:rsidR="00000000" w:rsidDel="00000000" w:rsidP="00000000" w:rsidRDefault="00000000" w:rsidRPr="00000000" w14:paraId="0000019A">
      <w:pPr>
        <w:ind w:left="0" w:firstLine="0"/>
        <w:rPr/>
      </w:pPr>
      <w:r w:rsidDel="00000000" w:rsidR="00000000" w:rsidRPr="00000000">
        <w:rPr>
          <w:rtl w:val="0"/>
        </w:rPr>
      </w:r>
    </w:p>
    <w:p w:rsidR="00000000" w:rsidDel="00000000" w:rsidP="00000000" w:rsidRDefault="00000000" w:rsidRPr="00000000" w14:paraId="0000019B">
      <w:pPr>
        <w:ind w:left="0" w:firstLine="0"/>
        <w:rPr/>
      </w:pPr>
      <w:r w:rsidDel="00000000" w:rsidR="00000000" w:rsidRPr="00000000">
        <w:rPr>
          <w:rtl w:val="0"/>
        </w:rPr>
      </w:r>
    </w:p>
    <w:p w:rsidR="00000000" w:rsidDel="00000000" w:rsidP="00000000" w:rsidRDefault="00000000" w:rsidRPr="00000000" w14:paraId="0000019C">
      <w:pPr>
        <w:ind w:left="0" w:firstLine="0"/>
        <w:rPr/>
      </w:pPr>
      <w:r w:rsidDel="00000000" w:rsidR="00000000" w:rsidRPr="00000000">
        <w:rPr>
          <w:rtl w:val="0"/>
        </w:rPr>
      </w:r>
    </w:p>
    <w:p w:rsidR="00000000" w:rsidDel="00000000" w:rsidP="00000000" w:rsidRDefault="00000000" w:rsidRPr="00000000" w14:paraId="0000019D">
      <w:pPr>
        <w:pStyle w:val="Heading1"/>
        <w:ind w:firstLine="0"/>
        <w:jc w:val="center"/>
        <w:rPr/>
      </w:pPr>
      <w:bookmarkStart w:colFirst="0" w:colLast="0" w:name="_53486k43zclg" w:id="15"/>
      <w:bookmarkEnd w:id="15"/>
      <w:r w:rsidDel="00000000" w:rsidR="00000000" w:rsidRPr="00000000">
        <w:rPr>
          <w:rtl w:val="0"/>
        </w:rPr>
        <w:t xml:space="preserve">Annexes.</w:t>
      </w:r>
    </w:p>
    <w:p w:rsidR="00000000" w:rsidDel="00000000" w:rsidP="00000000" w:rsidRDefault="00000000" w:rsidRPr="00000000" w14:paraId="0000019E">
      <w:pPr>
        <w:rPr/>
      </w:pPr>
      <w:r w:rsidDel="00000000" w:rsidR="00000000" w:rsidRPr="00000000">
        <w:rPr>
          <w:rtl w:val="0"/>
        </w:rPr>
        <w:t xml:space="preserve">   </w:t>
      </w:r>
    </w:p>
    <w:p w:rsidR="00000000" w:rsidDel="00000000" w:rsidP="00000000" w:rsidRDefault="00000000" w:rsidRPr="00000000" w14:paraId="0000019F">
      <w:pPr>
        <w:rPr/>
      </w:pPr>
      <w:r w:rsidDel="00000000" w:rsidR="00000000" w:rsidRPr="00000000">
        <w:rPr>
          <w:rtl w:val="0"/>
        </w:rPr>
      </w:r>
    </w:p>
    <w:p w:rsidR="00000000" w:rsidDel="00000000" w:rsidP="00000000" w:rsidRDefault="00000000" w:rsidRPr="00000000" w14:paraId="000001A0">
      <w:pPr>
        <w:rPr/>
      </w:pPr>
      <w:r w:rsidDel="00000000" w:rsidR="00000000" w:rsidRPr="00000000">
        <w:rPr>
          <w:rtl w:val="0"/>
        </w:rPr>
      </w:r>
    </w:p>
    <w:p w:rsidR="00000000" w:rsidDel="00000000" w:rsidP="00000000" w:rsidRDefault="00000000" w:rsidRPr="00000000" w14:paraId="000001A1">
      <w:pPr>
        <w:rPr/>
      </w:pPr>
      <w:r w:rsidDel="00000000" w:rsidR="00000000" w:rsidRPr="00000000">
        <w:rPr>
          <w:rtl w:val="0"/>
        </w:rPr>
      </w:r>
    </w:p>
    <w:p w:rsidR="00000000" w:rsidDel="00000000" w:rsidP="00000000" w:rsidRDefault="00000000" w:rsidRPr="00000000" w14:paraId="000001A2">
      <w:pPr>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-909637</wp:posOffset>
                </wp:positionH>
                <wp:positionV relativeFrom="paragraph">
                  <wp:posOffset>285750</wp:posOffset>
                </wp:positionV>
                <wp:extent cx="7567613" cy="5311493"/>
                <wp:effectExtent b="0" l="0" r="0" t="0"/>
                <wp:wrapTopAndBottom distB="114300" distT="114300"/>
                <wp:docPr id="15" name=""/>
                <a:graphic>
                  <a:graphicData uri="http://schemas.microsoft.com/office/word/2010/wordprocessingGroup">
                    <wpg:wgp>
                      <wpg:cNvGrpSpPr/>
                      <wpg:grpSpPr>
                        <a:xfrm>
                          <a:off x="152400" y="152400"/>
                          <a:ext cx="7567613" cy="5311493"/>
                          <a:chOff x="152400" y="152400"/>
                          <a:chExt cx="8866575" cy="6219925"/>
                        </a:xfrm>
                      </wpg:grpSpPr>
                      <pic:pic>
                        <pic:nvPicPr>
                          <pic:cNvPr id="37" name="Shape 37" title="3M26 liste censitaire.jpg"/>
                          <pic:cNvPicPr preferRelativeResize="0"/>
                        </pic:nvPicPr>
                        <pic:blipFill>
                          <a:blip r:embed="rId43">
                            <a:alphaModFix/>
                          </a:blip>
                          <a:stretch>
                            <a:fillRect/>
                          </a:stretch>
                        </pic:blipFill>
                        <pic:spPr>
                          <a:xfrm>
                            <a:off x="152400" y="152400"/>
                            <a:ext cx="8839204" cy="5723039"/>
                          </a:xfrm>
                          <a:prstGeom prst="rect">
                            <a:avLst/>
                          </a:prstGeom>
                          <a:noFill/>
                          <a:ln>
                            <a:noFill/>
                          </a:ln>
                        </pic:spPr>
                      </pic:pic>
                      <wps:wsp>
                        <wps:cNvSpPr txBox="1"/>
                        <wps:cNvPr id="38" name="Shape 38"/>
                        <wps:spPr>
                          <a:xfrm>
                            <a:off x="169875" y="5919925"/>
                            <a:ext cx="8849100" cy="4524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t xml:space="preserve">Archives départementales de la Loire 3M26 : Exemple d’une liste censitaire - 1828 à 1840</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-909637</wp:posOffset>
                </wp:positionH>
                <wp:positionV relativeFrom="paragraph">
                  <wp:posOffset>285750</wp:posOffset>
                </wp:positionV>
                <wp:extent cx="7567613" cy="5311493"/>
                <wp:effectExtent b="0" l="0" r="0" t="0"/>
                <wp:wrapTopAndBottom distB="114300" distT="114300"/>
                <wp:docPr id="15" name="image16.png"/>
                <a:graphic>
                  <a:graphicData uri="http://schemas.openxmlformats.org/drawingml/2006/picture">
                    <pic:pic>
                      <pic:nvPicPr>
                        <pic:cNvPr id="0" name="image16.png"/>
                        <pic:cNvPicPr preferRelativeResize="0"/>
                      </pic:nvPicPr>
                      <pic:blipFill>
                        <a:blip r:embed="rId9"/>
                        <a:srcRect/>
                        <a:stretch>
                          <a:fillRect/>
                        </a:stretch>
                      </pic:blipFill>
                      <pic:spPr>
                        <a:xfrm>
                          <a:off x="0" y="0"/>
                          <a:ext cx="7567613" cy="5311493"/>
                        </a:xfrm>
                        <a:prstGeom prst="rect"/>
                        <a:ln/>
                      </pic:spPr>
                    </pic:pic>
                  </a:graphicData>
                </a:graphic>
              </wp:anchor>
            </w:drawing>
          </mc:Fallback>
        </mc:AlternateContent>
      </w:r>
    </w:p>
    <w:p w:rsidR="00000000" w:rsidDel="00000000" w:rsidP="00000000" w:rsidRDefault="00000000" w:rsidRPr="00000000" w14:paraId="000001A3">
      <w:pPr>
        <w:ind w:left="0" w:firstLine="0"/>
        <w:rPr/>
      </w:pPr>
      <w:r w:rsidDel="00000000" w:rsidR="00000000" w:rsidRPr="00000000">
        <w:rPr>
          <w:rtl w:val="0"/>
        </w:rPr>
      </w:r>
    </w:p>
    <w:p w:rsidR="00000000" w:rsidDel="00000000" w:rsidP="00000000" w:rsidRDefault="00000000" w:rsidRPr="00000000" w14:paraId="000001A4">
      <w:pPr>
        <w:ind w:left="0" w:firstLine="0"/>
        <w:rPr/>
      </w:pPr>
      <w:r w:rsidDel="00000000" w:rsidR="00000000" w:rsidRPr="00000000">
        <w:rPr>
          <w:rtl w:val="0"/>
        </w:rPr>
      </w:r>
    </w:p>
    <w:p w:rsidR="00000000" w:rsidDel="00000000" w:rsidP="00000000" w:rsidRDefault="00000000" w:rsidRPr="00000000" w14:paraId="000001A5">
      <w:pPr>
        <w:ind w:left="0" w:firstLine="0"/>
        <w:rPr/>
      </w:pPr>
      <w:r w:rsidDel="00000000" w:rsidR="00000000" w:rsidRPr="00000000">
        <w:rPr>
          <w:rtl w:val="0"/>
        </w:rPr>
      </w:r>
    </w:p>
    <w:p w:rsidR="00000000" w:rsidDel="00000000" w:rsidP="00000000" w:rsidRDefault="00000000" w:rsidRPr="00000000" w14:paraId="000001A6">
      <w:pPr>
        <w:ind w:left="0" w:firstLine="0"/>
        <w:rPr/>
      </w:pPr>
      <w:r w:rsidDel="00000000" w:rsidR="00000000" w:rsidRPr="00000000">
        <w:rPr>
          <w:rtl w:val="0"/>
        </w:rPr>
      </w:r>
    </w:p>
    <w:p w:rsidR="00000000" w:rsidDel="00000000" w:rsidP="00000000" w:rsidRDefault="00000000" w:rsidRPr="00000000" w14:paraId="000001A7">
      <w:pPr>
        <w:ind w:left="0" w:firstLine="0"/>
        <w:rPr/>
      </w:pPr>
      <w:r w:rsidDel="00000000" w:rsidR="00000000" w:rsidRPr="00000000">
        <w:rPr>
          <w:rtl w:val="0"/>
        </w:rPr>
      </w:r>
    </w:p>
    <w:p w:rsidR="00000000" w:rsidDel="00000000" w:rsidP="00000000" w:rsidRDefault="00000000" w:rsidRPr="00000000" w14:paraId="000001A8">
      <w:pPr>
        <w:ind w:left="0" w:firstLine="0"/>
        <w:rPr/>
      </w:pPr>
      <w:r w:rsidDel="00000000" w:rsidR="00000000" w:rsidRPr="00000000">
        <w:rPr>
          <w:rtl w:val="0"/>
        </w:rPr>
      </w:r>
    </w:p>
    <w:p w:rsidR="00000000" w:rsidDel="00000000" w:rsidP="00000000" w:rsidRDefault="00000000" w:rsidRPr="00000000" w14:paraId="000001A9">
      <w:pPr>
        <w:ind w:left="0" w:firstLine="0"/>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-920586</wp:posOffset>
                </wp:positionH>
                <wp:positionV relativeFrom="paragraph">
                  <wp:posOffset>1038225</wp:posOffset>
                </wp:positionV>
                <wp:extent cx="7567613" cy="6080148"/>
                <wp:effectExtent b="0" l="0" r="0" t="0"/>
                <wp:wrapTopAndBottom distB="114300" distT="114300"/>
                <wp:docPr id="7" name=""/>
                <a:graphic>
                  <a:graphicData uri="http://schemas.microsoft.com/office/word/2010/wordprocessingGroup">
                    <wpg:wgp>
                      <wpg:cNvGrpSpPr/>
                      <wpg:grpSpPr>
                        <a:xfrm>
                          <a:off x="1416775" y="152400"/>
                          <a:ext cx="7567613" cy="6080148"/>
                          <a:chOff x="1416775" y="152400"/>
                          <a:chExt cx="6504325" cy="5204200"/>
                        </a:xfrm>
                      </wpg:grpSpPr>
                      <pic:pic>
                        <pic:nvPicPr>
                          <pic:cNvPr id="20" name="Shape 20" title="3M26 cm arr st Etienne.jpg"/>
                          <pic:cNvPicPr preferRelativeResize="0"/>
                        </pic:nvPicPr>
                        <pic:blipFill>
                          <a:blip r:embed="rId44">
                            <a:alphaModFix/>
                          </a:blip>
                          <a:stretch>
                            <a:fillRect/>
                          </a:stretch>
                        </pic:blipFill>
                        <pic:spPr>
                          <a:xfrm>
                            <a:off x="1416775" y="152400"/>
                            <a:ext cx="3247350" cy="4716723"/>
                          </a:xfrm>
                          <a:prstGeom prst="rect">
                            <a:avLst/>
                          </a:prstGeom>
                          <a:noFill/>
                          <a:ln>
                            <a:noFill/>
                          </a:ln>
                        </pic:spPr>
                      </pic:pic>
                      <pic:pic>
                        <pic:nvPicPr>
                          <pic:cNvPr id="21" name="Shape 21" title="3M26 cm arr St Etienne bis.jpg"/>
                          <pic:cNvPicPr preferRelativeResize="0"/>
                        </pic:nvPicPr>
                        <pic:blipFill>
                          <a:blip r:embed="rId45">
                            <a:alphaModFix/>
                          </a:blip>
                          <a:stretch>
                            <a:fillRect/>
                          </a:stretch>
                        </pic:blipFill>
                        <pic:spPr>
                          <a:xfrm>
                            <a:off x="4816525" y="152400"/>
                            <a:ext cx="3104559" cy="4716723"/>
                          </a:xfrm>
                          <a:prstGeom prst="rect">
                            <a:avLst/>
                          </a:prstGeom>
                          <a:noFill/>
                          <a:ln>
                            <a:noFill/>
                          </a:ln>
                        </pic:spPr>
                      </pic:pic>
                      <wps:wsp>
                        <wps:cNvSpPr txBox="1"/>
                        <wps:cNvPr id="22" name="Shape 22"/>
                        <wps:spPr>
                          <a:xfrm>
                            <a:off x="1416775" y="4884175"/>
                            <a:ext cx="6504300" cy="3921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4"/>
                                  <w:vertAlign w:val="baseline"/>
                                </w:rPr>
                                <w:t xml:space="preserve">Archives départementales de la Loire 3M26 : État des communes de l'arrondissement de Saint-Étienne, Empire - 1851</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-920586</wp:posOffset>
                </wp:positionH>
                <wp:positionV relativeFrom="paragraph">
                  <wp:posOffset>1038225</wp:posOffset>
                </wp:positionV>
                <wp:extent cx="7567613" cy="6080148"/>
                <wp:effectExtent b="0" l="0" r="0" t="0"/>
                <wp:wrapTopAndBottom distB="114300" distT="114300"/>
                <wp:docPr id="7" name="image8.png"/>
                <a:graphic>
                  <a:graphicData uri="http://schemas.openxmlformats.org/drawingml/2006/picture">
                    <pic:pic>
                      <pic:nvPicPr>
                        <pic:cNvPr id="0" name="image8.png"/>
                        <pic:cNvPicPr preferRelativeResize="0"/>
                      </pic:nvPicPr>
                      <pic:blipFill>
                        <a:blip r:embed="rId9"/>
                        <a:srcRect/>
                        <a:stretch>
                          <a:fillRect/>
                        </a:stretch>
                      </pic:blipFill>
                      <pic:spPr>
                        <a:xfrm>
                          <a:off x="0" y="0"/>
                          <a:ext cx="7567613" cy="6080148"/>
                        </a:xfrm>
                        <a:prstGeom prst="rect"/>
                        <a:ln/>
                      </pic:spPr>
                    </pic:pic>
                  </a:graphicData>
                </a:graphic>
              </wp:anchor>
            </w:drawing>
          </mc:Fallback>
        </mc:AlternateContent>
      </w:r>
    </w:p>
    <w:p w:rsidR="00000000" w:rsidDel="00000000" w:rsidP="00000000" w:rsidRDefault="00000000" w:rsidRPr="00000000" w14:paraId="000001AA">
      <w:pPr>
        <w:ind w:left="0" w:firstLine="0"/>
        <w:rPr/>
      </w:pPr>
      <w:r w:rsidDel="00000000" w:rsidR="00000000" w:rsidRPr="00000000">
        <w:rPr>
          <w:rtl w:val="0"/>
        </w:rPr>
      </w:r>
    </w:p>
    <w:p w:rsidR="00000000" w:rsidDel="00000000" w:rsidP="00000000" w:rsidRDefault="00000000" w:rsidRPr="00000000" w14:paraId="000001AB">
      <w:pPr>
        <w:ind w:left="0" w:firstLine="0"/>
        <w:rPr/>
      </w:pPr>
      <w:r w:rsidDel="00000000" w:rsidR="00000000" w:rsidRPr="00000000">
        <w:rPr>
          <w:rtl w:val="0"/>
        </w:rPr>
      </w:r>
    </w:p>
    <w:p w:rsidR="00000000" w:rsidDel="00000000" w:rsidP="00000000" w:rsidRDefault="00000000" w:rsidRPr="00000000" w14:paraId="000001AC">
      <w:pPr>
        <w:ind w:left="0" w:firstLine="0"/>
        <w:rPr/>
      </w:pPr>
      <w:r w:rsidDel="00000000" w:rsidR="00000000" w:rsidRPr="00000000">
        <w:rPr>
          <w:rtl w:val="0"/>
        </w:rPr>
      </w:r>
    </w:p>
    <w:p w:rsidR="00000000" w:rsidDel="00000000" w:rsidP="00000000" w:rsidRDefault="00000000" w:rsidRPr="00000000" w14:paraId="000001AD">
      <w:pPr>
        <w:ind w:left="0" w:firstLine="0"/>
        <w:rPr/>
      </w:pPr>
      <w:r w:rsidDel="00000000" w:rsidR="00000000" w:rsidRPr="00000000">
        <w:rPr>
          <w:rtl w:val="0"/>
        </w:rPr>
      </w:r>
    </w:p>
    <w:p w:rsidR="00000000" w:rsidDel="00000000" w:rsidP="00000000" w:rsidRDefault="00000000" w:rsidRPr="00000000" w14:paraId="000001AE">
      <w:pPr>
        <w:ind w:left="0" w:firstLine="0"/>
        <w:rPr/>
      </w:pPr>
      <w:r w:rsidDel="00000000" w:rsidR="00000000" w:rsidRPr="00000000">
        <w:rPr>
          <w:rtl w:val="0"/>
        </w:rPr>
      </w:r>
    </w:p>
    <w:p w:rsidR="00000000" w:rsidDel="00000000" w:rsidP="00000000" w:rsidRDefault="00000000" w:rsidRPr="00000000" w14:paraId="000001AF">
      <w:pPr>
        <w:ind w:left="0" w:firstLine="0"/>
        <w:rPr/>
      </w:pPr>
      <w:r w:rsidDel="00000000" w:rsidR="00000000" w:rsidRPr="00000000">
        <w:rPr>
          <w:rtl w:val="0"/>
        </w:rPr>
      </w:r>
    </w:p>
    <w:p w:rsidR="00000000" w:rsidDel="00000000" w:rsidP="00000000" w:rsidRDefault="00000000" w:rsidRPr="00000000" w14:paraId="000001B0">
      <w:pPr>
        <w:ind w:left="0" w:firstLine="0"/>
        <w:rPr/>
      </w:pPr>
      <w:r w:rsidDel="00000000" w:rsidR="00000000" w:rsidRPr="00000000">
        <w:rPr>
          <w:rtl w:val="0"/>
        </w:rPr>
      </w:r>
    </w:p>
    <w:p w:rsidR="00000000" w:rsidDel="00000000" w:rsidP="00000000" w:rsidRDefault="00000000" w:rsidRPr="00000000" w14:paraId="000001B1">
      <w:pPr>
        <w:ind w:left="0" w:firstLine="0"/>
        <w:rPr/>
      </w:pPr>
      <w:r w:rsidDel="00000000" w:rsidR="00000000" w:rsidRPr="00000000">
        <w:rPr>
          <w:rtl w:val="0"/>
        </w:rPr>
      </w:r>
    </w:p>
    <w:p w:rsidR="00000000" w:rsidDel="00000000" w:rsidP="00000000" w:rsidRDefault="00000000" w:rsidRPr="00000000" w14:paraId="000001B2">
      <w:pPr>
        <w:ind w:left="0" w:firstLine="0"/>
        <w:rPr/>
      </w:pPr>
      <w:r w:rsidDel="00000000" w:rsidR="00000000" w:rsidRPr="00000000">
        <w:rPr>
          <w:rtl w:val="0"/>
        </w:rPr>
      </w:r>
    </w:p>
    <w:p w:rsidR="00000000" w:rsidDel="00000000" w:rsidP="00000000" w:rsidRDefault="00000000" w:rsidRPr="00000000" w14:paraId="000001B3">
      <w:pPr>
        <w:ind w:left="0" w:firstLine="0"/>
        <w:rPr/>
      </w:pPr>
      <w:r w:rsidDel="00000000" w:rsidR="00000000" w:rsidRPr="00000000">
        <w:rPr>
          <w:rtl w:val="0"/>
        </w:rPr>
      </w:r>
    </w:p>
    <w:p w:rsidR="00000000" w:rsidDel="00000000" w:rsidP="00000000" w:rsidRDefault="00000000" w:rsidRPr="00000000" w14:paraId="000001B4">
      <w:pPr>
        <w:ind w:left="0" w:firstLine="0"/>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-913418</wp:posOffset>
                </wp:positionH>
                <wp:positionV relativeFrom="paragraph">
                  <wp:posOffset>114300</wp:posOffset>
                </wp:positionV>
                <wp:extent cx="7580919" cy="6853238"/>
                <wp:effectExtent b="0" l="0" r="0" t="0"/>
                <wp:wrapTopAndBottom distB="114300" distT="114300"/>
                <wp:docPr id="21" name=""/>
                <a:graphic>
                  <a:graphicData uri="http://schemas.microsoft.com/office/word/2010/wordprocessingGroup">
                    <wpg:wgp>
                      <wpg:cNvGrpSpPr/>
                      <wpg:grpSpPr>
                        <a:xfrm>
                          <a:off x="1658100" y="202675"/>
                          <a:ext cx="7580919" cy="6853238"/>
                          <a:chOff x="1658100" y="202675"/>
                          <a:chExt cx="5693400" cy="5140025"/>
                        </a:xfrm>
                      </wpg:grpSpPr>
                      <pic:pic>
                        <pic:nvPicPr>
                          <pic:cNvPr id="51" name="Shape 51" title="2W76 lettre.JPG"/>
                          <pic:cNvPicPr preferRelativeResize="0"/>
                        </pic:nvPicPr>
                        <pic:blipFill>
                          <a:blip r:embed="rId46">
                            <a:alphaModFix/>
                          </a:blip>
                          <a:stretch>
                            <a:fillRect/>
                          </a:stretch>
                        </pic:blipFill>
                        <pic:spPr>
                          <a:xfrm>
                            <a:off x="1678226" y="202675"/>
                            <a:ext cx="5673252" cy="4254950"/>
                          </a:xfrm>
                          <a:prstGeom prst="rect">
                            <a:avLst/>
                          </a:prstGeom>
                          <a:noFill/>
                          <a:ln>
                            <a:noFill/>
                          </a:ln>
                        </pic:spPr>
                      </pic:pic>
                      <wps:wsp>
                        <wps:cNvSpPr txBox="1"/>
                        <wps:cNvPr id="52" name="Shape 52"/>
                        <wps:spPr>
                          <a:xfrm>
                            <a:off x="1658100" y="4522175"/>
                            <a:ext cx="5681400" cy="4926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2"/>
                                  <w:vertAlign w:val="baseline"/>
                                </w:rPr>
                                <w:t xml:space="preserve">Archives départementales de la Loire 2W76: Lettre signalant refus de vote pour un citoyen ayant oublié sa carte d’identité à l’élections du conseil </w:t>
                              </w:r>
                              <w:r w:rsidDel="00000000" w:rsidR="00000000" w:rsidRPr="00000000">
                                <w:rPr>
                                  <w:rFonts w:ascii="Arial" w:cs="Arial" w:eastAsia="Arial" w:hAnsi="Arial"/>
                                  <w:b w:val="1"/>
                                  <w:i w:val="0"/>
                                  <w:smallCaps w:val="0"/>
                                  <w:strike w:val="0"/>
                                  <w:color w:val="000000"/>
                                  <w:sz w:val="22"/>
                                  <w:vertAlign w:val="baseline"/>
                                </w:rPr>
                                <w:t xml:space="preserve">municipal</w:t>
                              </w:r>
                              <w:r w:rsidDel="00000000" w:rsidR="00000000" w:rsidRPr="00000000">
                                <w:rPr>
                                  <w:rFonts w:ascii="Arial" w:cs="Arial" w:eastAsia="Arial" w:hAnsi="Arial"/>
                                  <w:b w:val="1"/>
                                  <w:i w:val="0"/>
                                  <w:smallCaps w:val="0"/>
                                  <w:strike w:val="0"/>
                                  <w:color w:val="000000"/>
                                  <w:sz w:val="22"/>
                                  <w:vertAlign w:val="baseline"/>
                                </w:rPr>
                                <w:t xml:space="preserve"> en 1947, P-V de l’assemblée électorale du 30e bureau de vote de </w:t>
                              </w:r>
                              <w:r w:rsidDel="00000000" w:rsidR="00000000" w:rsidRPr="00000000">
                                <w:rPr>
                                  <w:rFonts w:ascii="Arial" w:cs="Arial" w:eastAsia="Arial" w:hAnsi="Arial"/>
                                  <w:b w:val="1"/>
                                  <w:i w:val="0"/>
                                  <w:smallCaps w:val="0"/>
                                  <w:strike w:val="0"/>
                                  <w:color w:val="000000"/>
                                  <w:sz w:val="22"/>
                                  <w:vertAlign w:val="baseline"/>
                                </w:rPr>
                                <w:t xml:space="preserve">Saint-</w:t>
                              </w:r>
                              <w:r w:rsidDel="00000000" w:rsidR="00000000" w:rsidRPr="00000000">
                                <w:rPr>
                                  <w:rFonts w:ascii="Arial" w:cs="Arial" w:eastAsia="Arial" w:hAnsi="Arial"/>
                                  <w:b w:val="1"/>
                                  <w:i w:val="0"/>
                                  <w:smallCaps w:val="0"/>
                                  <w:strike w:val="0"/>
                                  <w:color w:val="000000"/>
                                  <w:sz w:val="22"/>
                                  <w:vertAlign w:val="baseline"/>
                                </w:rPr>
                                <w:t xml:space="preserve">Etienne, Quartier Michelet 2e bureau, 19/10/1947.</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-913418</wp:posOffset>
                </wp:positionH>
                <wp:positionV relativeFrom="paragraph">
                  <wp:posOffset>114300</wp:posOffset>
                </wp:positionV>
                <wp:extent cx="7580919" cy="6853238"/>
                <wp:effectExtent b="0" l="0" r="0" t="0"/>
                <wp:wrapTopAndBottom distB="114300" distT="114300"/>
                <wp:docPr id="21" name="image25.png"/>
                <a:graphic>
                  <a:graphicData uri="http://schemas.openxmlformats.org/drawingml/2006/picture">
                    <pic:pic>
                      <pic:nvPicPr>
                        <pic:cNvPr id="0" name="image25.png"/>
                        <pic:cNvPicPr preferRelativeResize="0"/>
                      </pic:nvPicPr>
                      <pic:blipFill>
                        <a:blip r:embed="rId9"/>
                        <a:srcRect/>
                        <a:stretch>
                          <a:fillRect/>
                        </a:stretch>
                      </pic:blipFill>
                      <pic:spPr>
                        <a:xfrm>
                          <a:off x="0" y="0"/>
                          <a:ext cx="7580919" cy="6853238"/>
                        </a:xfrm>
                        <a:prstGeom prst="rect"/>
                        <a:ln/>
                      </pic:spPr>
                    </pic:pic>
                  </a:graphicData>
                </a:graphic>
              </wp:anchor>
            </w:drawing>
          </mc:Fallback>
        </mc:AlternateContent>
      </w:r>
    </w:p>
    <w:p w:rsidR="00000000" w:rsidDel="00000000" w:rsidP="00000000" w:rsidRDefault="00000000" w:rsidRPr="00000000" w14:paraId="000001B5">
      <w:pPr>
        <w:ind w:left="0" w:firstLine="0"/>
        <w:rPr/>
      </w:pPr>
      <w:r w:rsidDel="00000000" w:rsidR="00000000" w:rsidRPr="00000000">
        <w:rPr>
          <w:rtl w:val="0"/>
        </w:rPr>
      </w:r>
    </w:p>
    <w:p w:rsidR="00000000" w:rsidDel="00000000" w:rsidP="00000000" w:rsidRDefault="00000000" w:rsidRPr="00000000" w14:paraId="000001B6">
      <w:pPr>
        <w:ind w:left="0" w:firstLine="0"/>
        <w:rPr/>
      </w:pPr>
      <w:r w:rsidDel="00000000" w:rsidR="00000000" w:rsidRPr="00000000">
        <w:rPr>
          <w:rtl w:val="0"/>
        </w:rPr>
      </w:r>
    </w:p>
    <w:p w:rsidR="00000000" w:rsidDel="00000000" w:rsidP="00000000" w:rsidRDefault="00000000" w:rsidRPr="00000000" w14:paraId="000001B7">
      <w:pPr>
        <w:ind w:left="0" w:firstLine="0"/>
        <w:rPr/>
      </w:pPr>
      <w:r w:rsidDel="00000000" w:rsidR="00000000" w:rsidRPr="00000000">
        <w:rPr>
          <w:rtl w:val="0"/>
        </w:rPr>
        <w:t xml:space="preserve">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447675</wp:posOffset>
                </wp:positionH>
                <wp:positionV relativeFrom="paragraph">
                  <wp:posOffset>114300</wp:posOffset>
                </wp:positionV>
                <wp:extent cx="4976813" cy="7711674"/>
                <wp:effectExtent b="0" l="0" r="0" t="0"/>
                <wp:wrapTopAndBottom distB="114300" distT="114300"/>
                <wp:docPr id="8" name=""/>
                <a:graphic>
                  <a:graphicData uri="http://schemas.microsoft.com/office/word/2010/wordprocessingGroup">
                    <wpg:wgp>
                      <wpg:cNvGrpSpPr/>
                      <wpg:grpSpPr>
                        <a:xfrm>
                          <a:off x="2422325" y="499900"/>
                          <a:ext cx="4976813" cy="7711674"/>
                          <a:chOff x="2422325" y="499900"/>
                          <a:chExt cx="2966150" cy="4560825"/>
                        </a:xfrm>
                      </wpg:grpSpPr>
                      <pic:pic>
                        <pic:nvPicPr>
                          <pic:cNvPr id="23" name="Shape 23" title="1k2 Le 1er conseiller demande qui dirige à Saint-Etienne après la mort de A.Durafour.jpg"/>
                          <pic:cNvPicPr preferRelativeResize="0"/>
                        </pic:nvPicPr>
                        <pic:blipFill rotWithShape="1">
                          <a:blip r:embed="rId47">
                            <a:alphaModFix/>
                          </a:blip>
                          <a:srcRect b="0" l="10348" r="6332" t="6182"/>
                          <a:stretch/>
                        </pic:blipFill>
                        <pic:spPr>
                          <a:xfrm rot="-5400000">
                            <a:off x="2060200" y="862051"/>
                            <a:ext cx="3690424" cy="2966124"/>
                          </a:xfrm>
                          <a:prstGeom prst="rect">
                            <a:avLst/>
                          </a:prstGeom>
                          <a:noFill/>
                          <a:ln>
                            <a:noFill/>
                          </a:ln>
                        </pic:spPr>
                      </pic:pic>
                      <wps:wsp>
                        <wps:cNvSpPr txBox="1"/>
                        <wps:cNvPr id="24" name="Shape 24"/>
                        <wps:spPr>
                          <a:xfrm>
                            <a:off x="2432400" y="4260725"/>
                            <a:ext cx="2946300" cy="3621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2"/>
                                  <w:vertAlign w:val="baseline"/>
                                </w:rPr>
                                <w:t xml:space="preserve">Archives municipales de Saint-Etienne </w:t>
                              </w:r>
                              <w:r w:rsidDel="00000000" w:rsidR="00000000" w:rsidRPr="00000000">
                                <w:rPr>
                                  <w:rFonts w:ascii="Arial" w:cs="Arial" w:eastAsia="Arial" w:hAnsi="Arial"/>
                                  <w:b w:val="1"/>
                                  <w:i w:val="0"/>
                                  <w:smallCaps w:val="0"/>
                                  <w:strike w:val="0"/>
                                  <w:color w:val="000000"/>
                                  <w:sz w:val="22"/>
                                  <w:vertAlign w:val="baseline"/>
                                </w:rPr>
                                <w:t xml:space="preserve">1k2 : Le 1er conseiller demande qui dirige à Saint-Etienne après la mort de A.Durafour - 1932.</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447675</wp:posOffset>
                </wp:positionH>
                <wp:positionV relativeFrom="paragraph">
                  <wp:posOffset>114300</wp:posOffset>
                </wp:positionV>
                <wp:extent cx="4976813" cy="7711674"/>
                <wp:effectExtent b="0" l="0" r="0" t="0"/>
                <wp:wrapTopAndBottom distB="114300" distT="114300"/>
                <wp:docPr id="8" name="image9.png"/>
                <a:graphic>
                  <a:graphicData uri="http://schemas.openxmlformats.org/drawingml/2006/picture">
                    <pic:pic>
                      <pic:nvPicPr>
                        <pic:cNvPr id="0" name="image9.png"/>
                        <pic:cNvPicPr preferRelativeResize="0"/>
                      </pic:nvPicPr>
                      <pic:blipFill>
                        <a:blip r:embed="rId9"/>
                        <a:srcRect/>
                        <a:stretch>
                          <a:fillRect/>
                        </a:stretch>
                      </pic:blipFill>
                      <pic:spPr>
                        <a:xfrm>
                          <a:off x="0" y="0"/>
                          <a:ext cx="4976813" cy="7711674"/>
                        </a:xfrm>
                        <a:prstGeom prst="rect"/>
                        <a:ln/>
                      </pic:spPr>
                    </pic:pic>
                  </a:graphicData>
                </a:graphic>
              </wp:anchor>
            </w:drawing>
          </mc:Fallback>
        </mc:AlternateContent>
      </w:r>
    </w:p>
    <w:sectPr>
      <w:headerReference r:id="rId48" w:type="default"/>
      <w:footerReference r:id="rId49" w:type="default"/>
      <w:footerReference r:id="rId50" w:type="first"/>
      <w:pgSz w:h="16834" w:w="11909"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Source Sans Pro"/>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F1">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35">
    <w:pPr>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1">
    <w:p w:rsidR="00000000" w:rsidDel="00000000" w:rsidP="00000000" w:rsidRDefault="00000000" w:rsidRPr="00000000" w14:paraId="000001B8">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André Chandernagor, Les Maires en France : </w:t>
      </w:r>
      <w:r w:rsidDel="00000000" w:rsidR="00000000" w:rsidRPr="00000000">
        <w:rPr>
          <w:i w:val="1"/>
          <w:smallCaps w:val="1"/>
          <w:sz w:val="20"/>
          <w:szCs w:val="20"/>
          <w:rtl w:val="0"/>
        </w:rPr>
        <w:t xml:space="preserve">XVIII</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 </w:t>
      </w:r>
      <w:r w:rsidDel="00000000" w:rsidR="00000000" w:rsidRPr="00000000">
        <w:rPr>
          <w:i w:val="1"/>
          <w:smallCaps w:val="1"/>
          <w:sz w:val="20"/>
          <w:szCs w:val="20"/>
          <w:rtl w:val="0"/>
        </w:rPr>
        <w:t xml:space="preserve">XIX</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siècles, Paris, Fayard, 1997.</w:t>
      </w:r>
    </w:p>
  </w:footnote>
  <w:footnote w:id="2">
    <w:p w:rsidR="00000000" w:rsidDel="00000000" w:rsidP="00000000" w:rsidRDefault="00000000" w:rsidRPr="00000000" w14:paraId="000001B9">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4">
    <w:p w:rsidR="00000000" w:rsidDel="00000000" w:rsidP="00000000" w:rsidRDefault="00000000" w:rsidRPr="00000000" w14:paraId="000001BA">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Les Maires dans l'Histoire de France (FranceGenWeb) </w:t>
      </w:r>
      <w:r w:rsidDel="00000000" w:rsidR="00000000" w:rsidRPr="00000000">
        <w:rPr>
          <w:rtl w:val="0"/>
        </w:rPr>
      </w:r>
    </w:p>
  </w:footnote>
  <w:footnote w:id="3">
    <w:p w:rsidR="00000000" w:rsidDel="00000000" w:rsidP="00000000" w:rsidRDefault="00000000" w:rsidRPr="00000000" w14:paraId="000001BB">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Histoire des Maires de France (Wiki)</w:t>
      </w:r>
      <w:r w:rsidDel="00000000" w:rsidR="00000000" w:rsidRPr="00000000">
        <w:rPr>
          <w:rtl w:val="0"/>
        </w:rPr>
      </w:r>
    </w:p>
  </w:footnote>
  <w:footnote w:id="0">
    <w:p w:rsidR="00000000" w:rsidDel="00000000" w:rsidP="00000000" w:rsidRDefault="00000000" w:rsidRPr="00000000" w14:paraId="000001BC">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Histoire des Maires de France (Wiki)</w:t>
      </w:r>
    </w:p>
  </w:footnote>
  <w:footnote w:id="5">
    <w:p w:rsidR="00000000" w:rsidDel="00000000" w:rsidP="00000000" w:rsidRDefault="00000000" w:rsidRPr="00000000" w14:paraId="000001BD">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Maires (France) (Wiki)</w:t>
      </w:r>
      <w:r w:rsidDel="00000000" w:rsidR="00000000" w:rsidRPr="00000000">
        <w:rPr>
          <w:rtl w:val="0"/>
        </w:rPr>
      </w:r>
    </w:p>
  </w:footnote>
  <w:footnote w:id="6">
    <w:p w:rsidR="00000000" w:rsidDel="00000000" w:rsidP="00000000" w:rsidRDefault="00000000" w:rsidRPr="00000000" w14:paraId="000001BE">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André Chandernagor, Les Maires en France : </w:t>
      </w:r>
      <w:r w:rsidDel="00000000" w:rsidR="00000000" w:rsidRPr="00000000">
        <w:rPr>
          <w:i w:val="1"/>
          <w:smallCaps w:val="1"/>
          <w:sz w:val="20"/>
          <w:szCs w:val="20"/>
          <w:rtl w:val="0"/>
        </w:rPr>
        <w:t xml:space="preserve">XVIII</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 </w:t>
      </w:r>
      <w:r w:rsidDel="00000000" w:rsidR="00000000" w:rsidRPr="00000000">
        <w:rPr>
          <w:i w:val="1"/>
          <w:smallCaps w:val="1"/>
          <w:sz w:val="20"/>
          <w:szCs w:val="20"/>
          <w:rtl w:val="0"/>
        </w:rPr>
        <w:t xml:space="preserve">XIX</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siècles, Paris, Fayard, 1997.</w:t>
      </w:r>
    </w:p>
  </w:footnote>
  <w:footnote w:id="7">
    <w:p w:rsidR="00000000" w:rsidDel="00000000" w:rsidP="00000000" w:rsidRDefault="00000000" w:rsidRPr="00000000" w14:paraId="000001BF">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Hérodote: Honneur à notre maire ! Le maire et ses avatars, de l'An Mil à nos jours.</w:t>
      </w:r>
    </w:p>
  </w:footnote>
  <w:footnote w:id="8">
    <w:p w:rsidR="00000000" w:rsidDel="00000000" w:rsidP="00000000" w:rsidRDefault="00000000" w:rsidRPr="00000000" w14:paraId="000001C0">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André Chandernagor, Les Maires en France : </w:t>
      </w:r>
      <w:r w:rsidDel="00000000" w:rsidR="00000000" w:rsidRPr="00000000">
        <w:rPr>
          <w:i w:val="1"/>
          <w:smallCaps w:val="1"/>
          <w:sz w:val="20"/>
          <w:szCs w:val="20"/>
          <w:rtl w:val="0"/>
        </w:rPr>
        <w:t xml:space="preserve">XVIII</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 </w:t>
      </w:r>
      <w:r w:rsidDel="00000000" w:rsidR="00000000" w:rsidRPr="00000000">
        <w:rPr>
          <w:i w:val="1"/>
          <w:smallCaps w:val="1"/>
          <w:sz w:val="20"/>
          <w:szCs w:val="20"/>
          <w:rtl w:val="0"/>
        </w:rPr>
        <w:t xml:space="preserve">XIX</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siècles, Paris, Fayard, 1997</w:t>
      </w:r>
      <w:r w:rsidDel="00000000" w:rsidR="00000000" w:rsidRPr="00000000">
        <w:rPr>
          <w:rtl w:val="0"/>
        </w:rPr>
      </w:r>
    </w:p>
  </w:footnote>
  <w:footnote w:id="26">
    <w:p w:rsidR="00000000" w:rsidDel="00000000" w:rsidP="00000000" w:rsidRDefault="00000000" w:rsidRPr="00000000" w14:paraId="000001C1">
      <w:pPr>
        <w:spacing w:line="240" w:lineRule="auto"/>
        <w:rPr>
          <w:sz w:val="20"/>
          <w:szCs w:val="20"/>
        </w:rPr>
      </w:pPr>
      <w:r w:rsidDel="00000000" w:rsidR="00000000" w:rsidRPr="00000000">
        <w:rPr>
          <w:rStyle w:val="FootnoteReference"/>
          <w:vertAlign w:val="superscript"/>
        </w:rPr>
        <w:footnoteRef/>
      </w:r>
      <w:r w:rsidDel="00000000" w:rsidR="00000000" w:rsidRPr="00000000">
        <w:rPr>
          <w:sz w:val="18"/>
          <w:szCs w:val="18"/>
          <w:rtl w:val="0"/>
        </w:rPr>
        <w:t xml:space="preserve"> </w:t>
      </w:r>
      <w:r w:rsidDel="00000000" w:rsidR="00000000" w:rsidRPr="00000000">
        <w:rPr>
          <w:i w:val="1"/>
          <w:sz w:val="20"/>
          <w:szCs w:val="20"/>
          <w:rtl w:val="0"/>
        </w:rPr>
        <w:t xml:space="preserve">L’histoire des maires, </w:t>
      </w:r>
      <w:r w:rsidDel="00000000" w:rsidR="00000000" w:rsidRPr="00000000">
        <w:rPr>
          <w:sz w:val="20"/>
          <w:szCs w:val="20"/>
          <w:rtl w:val="0"/>
        </w:rPr>
        <w:t xml:space="preserve">Eric LANDOT,</w:t>
      </w:r>
      <w:r w:rsidDel="00000000" w:rsidR="00000000" w:rsidRPr="00000000">
        <w:rPr>
          <w:i w:val="1"/>
          <w:sz w:val="20"/>
          <w:szCs w:val="20"/>
          <w:rtl w:val="0"/>
        </w:rPr>
        <w:t xml:space="preserve"> </w:t>
      </w:r>
      <w:r w:rsidDel="00000000" w:rsidR="00000000" w:rsidRPr="00000000">
        <w:rPr>
          <w:sz w:val="20"/>
          <w:szCs w:val="20"/>
          <w:rtl w:val="0"/>
        </w:rPr>
        <w:t xml:space="preserve">2016, page 16.</w:t>
      </w:r>
    </w:p>
  </w:footnote>
  <w:footnote w:id="27">
    <w:p w:rsidR="00000000" w:rsidDel="00000000" w:rsidP="00000000" w:rsidRDefault="00000000" w:rsidRPr="00000000" w14:paraId="000001C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Maires (France) (Wikipédia)</w:t>
      </w:r>
      <w:r w:rsidDel="00000000" w:rsidR="00000000" w:rsidRPr="00000000">
        <w:rPr>
          <w:rtl w:val="0"/>
        </w:rPr>
      </w:r>
    </w:p>
  </w:footnote>
  <w:footnote w:id="28">
    <w:p w:rsidR="00000000" w:rsidDel="00000000" w:rsidP="00000000" w:rsidRDefault="00000000" w:rsidRPr="00000000" w14:paraId="000001C3">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18"/>
          <w:szCs w:val="18"/>
          <w:rtl w:val="0"/>
        </w:rPr>
        <w:t xml:space="preserve"> </w:t>
      </w:r>
      <w:r w:rsidDel="00000000" w:rsidR="00000000" w:rsidRPr="00000000">
        <w:rPr>
          <w:i w:val="1"/>
          <w:sz w:val="20"/>
          <w:szCs w:val="20"/>
          <w:rtl w:val="0"/>
        </w:rPr>
        <w:t xml:space="preserve">André Chandernagor, Les Maires en France : </w:t>
      </w:r>
      <w:r w:rsidDel="00000000" w:rsidR="00000000" w:rsidRPr="00000000">
        <w:rPr>
          <w:i w:val="1"/>
          <w:smallCaps w:val="1"/>
          <w:sz w:val="20"/>
          <w:szCs w:val="20"/>
          <w:rtl w:val="0"/>
        </w:rPr>
        <w:t xml:space="preserve">XVIII</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 </w:t>
      </w:r>
      <w:r w:rsidDel="00000000" w:rsidR="00000000" w:rsidRPr="00000000">
        <w:rPr>
          <w:i w:val="1"/>
          <w:smallCaps w:val="1"/>
          <w:sz w:val="20"/>
          <w:szCs w:val="20"/>
          <w:rtl w:val="0"/>
        </w:rPr>
        <w:t xml:space="preserve">XIX</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siècles, Paris, Fayard, 1997</w:t>
      </w:r>
      <w:r w:rsidDel="00000000" w:rsidR="00000000" w:rsidRPr="00000000">
        <w:rPr>
          <w:rtl w:val="0"/>
        </w:rPr>
      </w:r>
    </w:p>
  </w:footnote>
  <w:footnote w:id="29">
    <w:p w:rsidR="00000000" w:rsidDel="00000000" w:rsidP="00000000" w:rsidRDefault="00000000" w:rsidRPr="00000000" w14:paraId="000001C4">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La contribution mobilière sur la production agricole et les terres est établie en 1790, la taxation sur les particuliers en 1791, la taxe sur le négoce dès 1791 sous forme de patente, puis en 1795 la taxe professionnelle. </w:t>
      </w:r>
      <w:r w:rsidDel="00000000" w:rsidR="00000000" w:rsidRPr="00000000">
        <w:rPr>
          <w:i w:val="1"/>
          <w:sz w:val="20"/>
          <w:szCs w:val="20"/>
          <w:rtl w:val="0"/>
        </w:rPr>
        <w:t xml:space="preserve">L’Histoire des maires, Eric Landot, 2016.</w:t>
      </w:r>
      <w:r w:rsidDel="00000000" w:rsidR="00000000" w:rsidRPr="00000000">
        <w:rPr>
          <w:rtl w:val="0"/>
        </w:rPr>
      </w:r>
    </w:p>
  </w:footnote>
  <w:footnote w:id="9">
    <w:p w:rsidR="00000000" w:rsidDel="00000000" w:rsidP="00000000" w:rsidRDefault="00000000" w:rsidRPr="00000000" w14:paraId="000001C5">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10">
    <w:p w:rsidR="00000000" w:rsidDel="00000000" w:rsidP="00000000" w:rsidRDefault="00000000" w:rsidRPr="00000000" w14:paraId="000001C6">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11">
    <w:p w:rsidR="00000000" w:rsidDel="00000000" w:rsidP="00000000" w:rsidRDefault="00000000" w:rsidRPr="00000000" w14:paraId="000001C7">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12">
    <w:p w:rsidR="00000000" w:rsidDel="00000000" w:rsidP="00000000" w:rsidRDefault="00000000" w:rsidRPr="00000000" w14:paraId="000001C8">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13">
    <w:p w:rsidR="00000000" w:rsidDel="00000000" w:rsidP="00000000" w:rsidRDefault="00000000" w:rsidRPr="00000000" w14:paraId="000001C9">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Histoire des Maires de France (Wiki)</w:t>
      </w:r>
      <w:r w:rsidDel="00000000" w:rsidR="00000000" w:rsidRPr="00000000">
        <w:rPr>
          <w:rtl w:val="0"/>
        </w:rPr>
      </w:r>
    </w:p>
  </w:footnote>
  <w:footnote w:id="14">
    <w:p w:rsidR="00000000" w:rsidDel="00000000" w:rsidP="00000000" w:rsidRDefault="00000000" w:rsidRPr="00000000" w14:paraId="000001CA">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L’histoire des maires - Eric Landot</w:t>
      </w:r>
    </w:p>
  </w:footnote>
  <w:footnote w:id="15">
    <w:p w:rsidR="00000000" w:rsidDel="00000000" w:rsidP="00000000" w:rsidRDefault="00000000" w:rsidRPr="00000000" w14:paraId="000001CB">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Histoire des Maires de France (Wiki)</w:t>
      </w:r>
      <w:r w:rsidDel="00000000" w:rsidR="00000000" w:rsidRPr="00000000">
        <w:rPr>
          <w:rtl w:val="0"/>
        </w:rPr>
      </w:r>
    </w:p>
  </w:footnote>
  <w:footnote w:id="16">
    <w:p w:rsidR="00000000" w:rsidDel="00000000" w:rsidP="00000000" w:rsidRDefault="00000000" w:rsidRPr="00000000" w14:paraId="000001CC">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17">
    <w:p w:rsidR="00000000" w:rsidDel="00000000" w:rsidP="00000000" w:rsidRDefault="00000000" w:rsidRPr="00000000" w14:paraId="000001CD">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André Chandernagor, Les Maires en France : </w:t>
      </w:r>
      <w:r w:rsidDel="00000000" w:rsidR="00000000" w:rsidRPr="00000000">
        <w:rPr>
          <w:i w:val="1"/>
          <w:smallCaps w:val="1"/>
          <w:sz w:val="20"/>
          <w:szCs w:val="20"/>
          <w:rtl w:val="0"/>
        </w:rPr>
        <w:t xml:space="preserve">XVIII</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 </w:t>
      </w:r>
      <w:r w:rsidDel="00000000" w:rsidR="00000000" w:rsidRPr="00000000">
        <w:rPr>
          <w:i w:val="1"/>
          <w:smallCaps w:val="1"/>
          <w:sz w:val="20"/>
          <w:szCs w:val="20"/>
          <w:rtl w:val="0"/>
        </w:rPr>
        <w:t xml:space="preserve">XIX</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siècles, Paris, Fayard, 1997</w:t>
      </w:r>
      <w:r w:rsidDel="00000000" w:rsidR="00000000" w:rsidRPr="00000000">
        <w:rPr>
          <w:rtl w:val="0"/>
        </w:rPr>
      </w:r>
    </w:p>
  </w:footnote>
  <w:footnote w:id="18">
    <w:p w:rsidR="00000000" w:rsidDel="00000000" w:rsidP="00000000" w:rsidRDefault="00000000" w:rsidRPr="00000000" w14:paraId="000001CE">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b w:val="1"/>
          <w:sz w:val="20"/>
          <w:szCs w:val="20"/>
          <w:rtl w:val="0"/>
        </w:rPr>
        <w:t xml:space="preserve"> </w:t>
      </w:r>
      <w:r w:rsidDel="00000000" w:rsidR="00000000" w:rsidRPr="00000000">
        <w:rPr>
          <w:i w:val="1"/>
          <w:sz w:val="20"/>
          <w:szCs w:val="20"/>
          <w:rtl w:val="0"/>
        </w:rPr>
        <w:t xml:space="preserve">L’histoire des maires - Eric Landot</w:t>
      </w:r>
      <w:r w:rsidDel="00000000" w:rsidR="00000000" w:rsidRPr="00000000">
        <w:rPr>
          <w:rtl w:val="0"/>
        </w:rPr>
      </w:r>
    </w:p>
  </w:footnote>
  <w:footnote w:id="19">
    <w:p w:rsidR="00000000" w:rsidDel="00000000" w:rsidP="00000000" w:rsidRDefault="00000000" w:rsidRPr="00000000" w14:paraId="000001CF">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Hérodote: Honneur à notre maire ! Le maire et ses avatars, de l'An Mil à nos jours</w:t>
      </w:r>
      <w:r w:rsidDel="00000000" w:rsidR="00000000" w:rsidRPr="00000000">
        <w:rPr>
          <w:rtl w:val="0"/>
        </w:rPr>
      </w:r>
    </w:p>
  </w:footnote>
  <w:footnote w:id="20">
    <w:p w:rsidR="00000000" w:rsidDel="00000000" w:rsidP="00000000" w:rsidRDefault="00000000" w:rsidRPr="00000000" w14:paraId="000001D0">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 L’histoire des maires - Eric Landot</w:t>
      </w:r>
    </w:p>
  </w:footnote>
  <w:footnote w:id="21">
    <w:p w:rsidR="00000000" w:rsidDel="00000000" w:rsidP="00000000" w:rsidRDefault="00000000" w:rsidRPr="00000000" w14:paraId="000001D1">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Hérodote: Honneur à notre maire ! Le maire et ses avatars, de l'An Mil à nos jours.</w:t>
      </w:r>
    </w:p>
  </w:footnote>
  <w:footnote w:id="22">
    <w:p w:rsidR="00000000" w:rsidDel="00000000" w:rsidP="00000000" w:rsidRDefault="00000000" w:rsidRPr="00000000" w14:paraId="000001D2">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 L’histoire des maires - Eric Landot </w:t>
      </w:r>
      <w:r w:rsidDel="00000000" w:rsidR="00000000" w:rsidRPr="00000000">
        <w:rPr>
          <w:rtl w:val="0"/>
        </w:rPr>
      </w:r>
    </w:p>
  </w:footnote>
  <w:footnote w:id="23">
    <w:p w:rsidR="00000000" w:rsidDel="00000000" w:rsidP="00000000" w:rsidRDefault="00000000" w:rsidRPr="00000000" w14:paraId="000001D3">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rtl w:val="0"/>
        </w:rPr>
        <w:t xml:space="preserve"> </w:t>
      </w:r>
      <w:r w:rsidDel="00000000" w:rsidR="00000000" w:rsidRPr="00000000">
        <w:rPr>
          <w:i w:val="1"/>
          <w:sz w:val="20"/>
          <w:szCs w:val="20"/>
          <w:rtl w:val="0"/>
        </w:rPr>
        <w:t xml:space="preserve">Histoire des Maires de France (Wiki)</w:t>
      </w:r>
    </w:p>
  </w:footnote>
  <w:footnote w:id="24">
    <w:p w:rsidR="00000000" w:rsidDel="00000000" w:rsidP="00000000" w:rsidRDefault="00000000" w:rsidRPr="00000000" w14:paraId="000001D4">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André Chandernagor, Les Maires en France : </w:t>
      </w:r>
      <w:r w:rsidDel="00000000" w:rsidR="00000000" w:rsidRPr="00000000">
        <w:rPr>
          <w:i w:val="1"/>
          <w:smallCaps w:val="1"/>
          <w:sz w:val="20"/>
          <w:szCs w:val="20"/>
          <w:rtl w:val="0"/>
        </w:rPr>
        <w:t xml:space="preserve">XVIII</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 </w:t>
      </w:r>
      <w:r w:rsidDel="00000000" w:rsidR="00000000" w:rsidRPr="00000000">
        <w:rPr>
          <w:i w:val="1"/>
          <w:smallCaps w:val="1"/>
          <w:sz w:val="20"/>
          <w:szCs w:val="20"/>
          <w:rtl w:val="0"/>
        </w:rPr>
        <w:t xml:space="preserve">XIX</w:t>
      </w:r>
      <w:r w:rsidDel="00000000" w:rsidR="00000000" w:rsidRPr="00000000">
        <w:rPr>
          <w:i w:val="1"/>
          <w:sz w:val="20"/>
          <w:szCs w:val="20"/>
          <w:vertAlign w:val="superscript"/>
          <w:rtl w:val="0"/>
        </w:rPr>
        <w:t xml:space="preserve">e</w:t>
      </w:r>
      <w:r w:rsidDel="00000000" w:rsidR="00000000" w:rsidRPr="00000000">
        <w:rPr>
          <w:i w:val="1"/>
          <w:sz w:val="20"/>
          <w:szCs w:val="20"/>
          <w:rtl w:val="0"/>
        </w:rPr>
        <w:t xml:space="preserve"> siècles, Paris, Fayard, 1997.</w:t>
      </w:r>
      <w:r w:rsidDel="00000000" w:rsidR="00000000" w:rsidRPr="00000000">
        <w:rPr>
          <w:rtl w:val="0"/>
        </w:rPr>
      </w:r>
    </w:p>
  </w:footnote>
  <w:footnote w:id="25">
    <w:p w:rsidR="00000000" w:rsidDel="00000000" w:rsidP="00000000" w:rsidRDefault="00000000" w:rsidRPr="00000000" w14:paraId="000001D5">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18"/>
          <w:szCs w:val="18"/>
          <w:rtl w:val="0"/>
        </w:rPr>
        <w:t xml:space="preserve"> </w:t>
      </w:r>
      <w:r w:rsidDel="00000000" w:rsidR="00000000" w:rsidRPr="00000000">
        <w:rPr>
          <w:i w:val="1"/>
          <w:rtl w:val="0"/>
        </w:rPr>
        <w:t xml:space="preserve">L’histoire des maires - Eric Landot.</w:t>
      </w:r>
      <w:r w:rsidDel="00000000" w:rsidR="00000000" w:rsidRPr="00000000">
        <w:rPr>
          <w:rtl w:val="0"/>
        </w:rPr>
      </w:r>
    </w:p>
  </w:footnote>
  <w:footnote w:id="32">
    <w:p w:rsidR="00000000" w:rsidDel="00000000" w:rsidP="00000000" w:rsidRDefault="00000000" w:rsidRPr="00000000" w14:paraId="000001D6">
      <w:pPr>
        <w:spacing w:line="240" w:lineRule="auto"/>
        <w:rPr>
          <w:i w:val="1"/>
          <w:sz w:val="20"/>
          <w:szCs w:val="20"/>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L</w:t>
      </w:r>
      <w:r w:rsidDel="00000000" w:rsidR="00000000" w:rsidRPr="00000000">
        <w:rPr>
          <w:i w:val="1"/>
          <w:sz w:val="20"/>
          <w:szCs w:val="20"/>
          <w:rtl w:val="0"/>
        </w:rPr>
        <w:t xml:space="preserve">’Histoire des maires, Eric Landot, 2016, page 18.</w:t>
      </w:r>
    </w:p>
  </w:footnote>
  <w:footnote w:id="31">
    <w:p w:rsidR="00000000" w:rsidDel="00000000" w:rsidP="00000000" w:rsidRDefault="00000000" w:rsidRPr="00000000" w14:paraId="000001D7">
      <w:pPr>
        <w:spacing w:line="240" w:lineRule="auto"/>
        <w:rPr>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La loi du 5 avril 1884 sur l’organisation municipale,</w:t>
      </w:r>
      <w:r w:rsidDel="00000000" w:rsidR="00000000" w:rsidRPr="00000000">
        <w:rPr>
          <w:sz w:val="20"/>
          <w:szCs w:val="20"/>
          <w:rtl w:val="0"/>
        </w:rPr>
        <w:t xml:space="preserve"> Stéphane Tonnerre-Seychelles, 2020, Gallica.bnf.fr.</w:t>
      </w:r>
    </w:p>
  </w:footnote>
  <w:footnote w:id="30">
    <w:p w:rsidR="00000000" w:rsidDel="00000000" w:rsidP="00000000" w:rsidRDefault="00000000" w:rsidRPr="00000000" w14:paraId="000001D8">
      <w:pPr>
        <w:spacing w:line="240" w:lineRule="auto"/>
        <w:rPr>
          <w:i w:val="1"/>
          <w:sz w:val="20"/>
          <w:szCs w:val="20"/>
        </w:rPr>
      </w:pPr>
      <w:r w:rsidDel="00000000" w:rsidR="00000000" w:rsidRPr="00000000">
        <w:rPr>
          <w:rStyle w:val="FootnoteReference"/>
          <w:vertAlign w:val="superscript"/>
        </w:rPr>
        <w:footnoteRef/>
      </w:r>
      <w:r w:rsidDel="00000000" w:rsidR="00000000" w:rsidRPr="00000000">
        <w:rPr>
          <w:i w:val="1"/>
          <w:sz w:val="20"/>
          <w:szCs w:val="20"/>
          <w:rtl w:val="0"/>
        </w:rPr>
        <w:t xml:space="preserve"> ibid</w:t>
      </w:r>
    </w:p>
  </w:footnote>
  <w:footnote w:id="33">
    <w:p w:rsidR="00000000" w:rsidDel="00000000" w:rsidP="00000000" w:rsidRDefault="00000000" w:rsidRPr="00000000" w14:paraId="000001D9">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i w:val="1"/>
          <w:sz w:val="20"/>
          <w:szCs w:val="20"/>
          <w:rtl w:val="0"/>
        </w:rPr>
        <w:t xml:space="preserve">Les Maires dans l'Histoire de France (FranceGenWeb)</w:t>
      </w:r>
    </w:p>
  </w:footnote>
  <w:footnote w:id="36">
    <w:p w:rsidR="00000000" w:rsidDel="00000000" w:rsidP="00000000" w:rsidRDefault="00000000" w:rsidRPr="00000000" w14:paraId="000001D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Eric Landot, 2016, pages 20-21.</w:t>
      </w:r>
    </w:p>
  </w:footnote>
  <w:footnote w:id="37">
    <w:p w:rsidR="00000000" w:rsidDel="00000000" w:rsidP="00000000" w:rsidRDefault="00000000" w:rsidRPr="00000000" w14:paraId="000001D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Histoire des Maires de France (Wikipédia) </w:t>
      </w:r>
    </w:p>
  </w:footnote>
  <w:footnote w:id="35">
    <w:p w:rsidR="00000000" w:rsidDel="00000000" w:rsidP="00000000" w:rsidRDefault="00000000" w:rsidRPr="00000000" w14:paraId="000001D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André Chandernagor, Les Maires en France : XVIIIe – XIXe siècles, Paris, Fayard, 1997</w:t>
      </w:r>
    </w:p>
  </w:footnote>
  <w:footnote w:id="34">
    <w:p w:rsidR="00000000" w:rsidDel="00000000" w:rsidP="00000000" w:rsidRDefault="00000000" w:rsidRPr="00000000" w14:paraId="000001DD">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w:t>
      </w:r>
    </w:p>
  </w:footnote>
  <w:footnote w:id="38">
    <w:p w:rsidR="00000000" w:rsidDel="00000000" w:rsidP="00000000" w:rsidRDefault="00000000" w:rsidRPr="00000000" w14:paraId="000001D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Les Maires dans l'Histoire de France (FranceGenWeb)</w:t>
      </w:r>
    </w:p>
  </w:footnote>
  <w:footnote w:id="39">
    <w:p w:rsidR="00000000" w:rsidDel="00000000" w:rsidP="00000000" w:rsidRDefault="00000000" w:rsidRPr="00000000" w14:paraId="000001D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Honneur à notre maire ! - Le maire et ses avatars, de l'An Mil à nos jours - Hérodote:</w:t>
      </w:r>
      <w:r w:rsidDel="00000000" w:rsidR="00000000" w:rsidRPr="00000000">
        <w:rPr>
          <w:rtl w:val="0"/>
        </w:rPr>
      </w:r>
    </w:p>
  </w:footnote>
  <w:footnote w:id="40">
    <w:p w:rsidR="00000000" w:rsidDel="00000000" w:rsidP="00000000" w:rsidRDefault="00000000" w:rsidRPr="00000000" w14:paraId="000001E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Histoire des Maires de France (Wiki) :</w:t>
      </w:r>
    </w:p>
  </w:footnote>
  <w:footnote w:id="41">
    <w:p w:rsidR="00000000" w:rsidDel="00000000" w:rsidP="00000000" w:rsidRDefault="00000000" w:rsidRPr="00000000" w14:paraId="000001E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w:t>
      </w:r>
    </w:p>
  </w:footnote>
  <w:footnote w:id="43">
    <w:p w:rsidR="00000000" w:rsidDel="00000000" w:rsidP="00000000" w:rsidRDefault="00000000" w:rsidRPr="00000000" w14:paraId="000001E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E. Landot.</w:t>
      </w:r>
    </w:p>
  </w:footnote>
  <w:footnote w:id="44">
    <w:p w:rsidR="00000000" w:rsidDel="00000000" w:rsidP="00000000" w:rsidRDefault="00000000" w:rsidRPr="00000000" w14:paraId="000001E3">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Elections municipales en France Wiki</w:t>
      </w:r>
      <w:r w:rsidDel="00000000" w:rsidR="00000000" w:rsidRPr="00000000">
        <w:rPr>
          <w:rtl w:val="0"/>
        </w:rPr>
      </w:r>
    </w:p>
  </w:footnote>
  <w:footnote w:id="45">
    <w:p w:rsidR="00000000" w:rsidDel="00000000" w:rsidP="00000000" w:rsidRDefault="00000000" w:rsidRPr="00000000" w14:paraId="000001E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Histoire des Maires de France (Wiki)</w:t>
      </w:r>
    </w:p>
  </w:footnote>
  <w:footnote w:id="46">
    <w:p w:rsidR="00000000" w:rsidDel="00000000" w:rsidP="00000000" w:rsidRDefault="00000000" w:rsidRPr="00000000" w14:paraId="000001E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L’Histoire des maires - E.Landot</w:t>
      </w:r>
      <w:r w:rsidDel="00000000" w:rsidR="00000000" w:rsidRPr="00000000">
        <w:rPr>
          <w:rtl w:val="0"/>
        </w:rPr>
      </w:r>
    </w:p>
  </w:footnote>
  <w:footnote w:id="47">
    <w:p w:rsidR="00000000" w:rsidDel="00000000" w:rsidP="00000000" w:rsidRDefault="00000000" w:rsidRPr="00000000" w14:paraId="000001E6">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2"/>
          <w:szCs w:val="22"/>
          <w:rtl w:val="0"/>
        </w:rPr>
        <w:t xml:space="preserve"> </w:t>
      </w:r>
      <w:r w:rsidDel="00000000" w:rsidR="00000000" w:rsidRPr="00000000">
        <w:rPr>
          <w:sz w:val="20"/>
          <w:szCs w:val="20"/>
          <w:rtl w:val="0"/>
        </w:rPr>
        <w:t xml:space="preserve">Elections municipales en France Wiki</w:t>
      </w:r>
      <w:r w:rsidDel="00000000" w:rsidR="00000000" w:rsidRPr="00000000">
        <w:rPr>
          <w:rtl w:val="0"/>
        </w:rPr>
      </w:r>
    </w:p>
  </w:footnote>
  <w:footnote w:id="48">
    <w:p w:rsidR="00000000" w:rsidDel="00000000" w:rsidP="00000000" w:rsidRDefault="00000000" w:rsidRPr="00000000" w14:paraId="000001E7">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Maires (France) (Wiki)</w:t>
      </w:r>
      <w:r w:rsidDel="00000000" w:rsidR="00000000" w:rsidRPr="00000000">
        <w:rPr>
          <w:rtl w:val="0"/>
        </w:rPr>
      </w:r>
    </w:p>
  </w:footnote>
  <w:footnote w:id="49">
    <w:p w:rsidR="00000000" w:rsidDel="00000000" w:rsidP="00000000" w:rsidRDefault="00000000" w:rsidRPr="00000000" w14:paraId="000001E8">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Histoire des Maires de France (Wiki)</w:t>
      </w:r>
      <w:r w:rsidDel="00000000" w:rsidR="00000000" w:rsidRPr="00000000">
        <w:rPr>
          <w:rtl w:val="0"/>
        </w:rPr>
      </w:r>
    </w:p>
  </w:footnote>
  <w:footnote w:id="50">
    <w:p w:rsidR="00000000" w:rsidDel="00000000" w:rsidP="00000000" w:rsidRDefault="00000000" w:rsidRPr="00000000" w14:paraId="000001E9">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Maires (France) (Wiki)</w:t>
      </w:r>
      <w:r w:rsidDel="00000000" w:rsidR="00000000" w:rsidRPr="00000000">
        <w:rPr>
          <w:rtl w:val="0"/>
        </w:rPr>
      </w:r>
    </w:p>
  </w:footnote>
  <w:footnote w:id="42">
    <w:p w:rsidR="00000000" w:rsidDel="00000000" w:rsidP="00000000" w:rsidRDefault="00000000" w:rsidRPr="00000000" w14:paraId="000001E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Eric Landot</w:t>
      </w:r>
    </w:p>
  </w:footnote>
  <w:footnote w:id="52">
    <w:p w:rsidR="00000000" w:rsidDel="00000000" w:rsidP="00000000" w:rsidRDefault="00000000" w:rsidRPr="00000000" w14:paraId="000001EB">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Histoire des Maires de France (Wiki)</w:t>
      </w:r>
      <w:r w:rsidDel="00000000" w:rsidR="00000000" w:rsidRPr="00000000">
        <w:rPr>
          <w:rtl w:val="0"/>
        </w:rPr>
      </w:r>
    </w:p>
  </w:footnote>
  <w:footnote w:id="51">
    <w:p w:rsidR="00000000" w:rsidDel="00000000" w:rsidP="00000000" w:rsidRDefault="00000000" w:rsidRPr="00000000" w14:paraId="000001E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L’Histoire des maires - E Landot</w:t>
      </w:r>
      <w:r w:rsidDel="00000000" w:rsidR="00000000" w:rsidRPr="00000000">
        <w:rPr>
          <w:rtl w:val="0"/>
        </w:rPr>
      </w:r>
    </w:p>
  </w:footnote>
  <w:footnote w:id="53">
    <w:p w:rsidR="00000000" w:rsidDel="00000000" w:rsidP="00000000" w:rsidRDefault="00000000" w:rsidRPr="00000000" w14:paraId="000001ED">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2"/>
          <w:szCs w:val="22"/>
          <w:rtl w:val="0"/>
        </w:rPr>
        <w:t xml:space="preserve"> </w:t>
      </w:r>
      <w:r w:rsidDel="00000000" w:rsidR="00000000" w:rsidRPr="00000000">
        <w:rPr>
          <w:sz w:val="20"/>
          <w:szCs w:val="20"/>
          <w:rtl w:val="0"/>
        </w:rPr>
        <w:t xml:space="preserve">Les Maires dans l'Histoire de France (FranceGenWeb).</w:t>
      </w:r>
      <w:r w:rsidDel="00000000" w:rsidR="00000000" w:rsidRPr="00000000">
        <w:rPr>
          <w:rtl w:val="0"/>
        </w:rPr>
      </w:r>
    </w:p>
  </w:footnote>
  <w:footnote w:id="56">
    <w:p w:rsidR="00000000" w:rsidDel="00000000" w:rsidP="00000000" w:rsidRDefault="00000000" w:rsidRPr="00000000" w14:paraId="000001EE">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La loi du 5 avril 1884 sur l’organisation municipale, Stéphane Tonnerre-Seychelles, 2020, Gallica.bnf.fr.</w:t>
      </w:r>
      <w:r w:rsidDel="00000000" w:rsidR="00000000" w:rsidRPr="00000000">
        <w:rPr>
          <w:rtl w:val="0"/>
        </w:rPr>
      </w:r>
    </w:p>
  </w:footnote>
  <w:footnote w:id="57">
    <w:p w:rsidR="00000000" w:rsidDel="00000000" w:rsidP="00000000" w:rsidRDefault="00000000" w:rsidRPr="00000000" w14:paraId="000001EF">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Honneur à notre maire ! - Le maire et ses avatars, de l'An Mil à nos jours - Hérodote</w:t>
      </w:r>
      <w:r w:rsidDel="00000000" w:rsidR="00000000" w:rsidRPr="00000000">
        <w:rPr>
          <w:rtl w:val="0"/>
        </w:rPr>
      </w:r>
    </w:p>
  </w:footnote>
  <w:footnote w:id="58">
    <w:p w:rsidR="00000000" w:rsidDel="00000000" w:rsidP="00000000" w:rsidRDefault="00000000" w:rsidRPr="00000000" w14:paraId="000001F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Élections municipales en France (Wiki)</w:t>
      </w:r>
    </w:p>
  </w:footnote>
  <w:footnote w:id="59">
    <w:p w:rsidR="00000000" w:rsidDel="00000000" w:rsidP="00000000" w:rsidRDefault="00000000" w:rsidRPr="00000000" w14:paraId="000001F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Histoire des Maires de France (Wiki)</w:t>
      </w:r>
    </w:p>
  </w:footnote>
  <w:footnote w:id="60">
    <w:p w:rsidR="00000000" w:rsidDel="00000000" w:rsidP="00000000" w:rsidRDefault="00000000" w:rsidRPr="00000000" w14:paraId="000001F3">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 maire au XXe siècle, ou l’ascension d’une figure "sympathique" et "intouchable" de la République. “ - Emmanuel Bellanger</w:t>
      </w:r>
      <w:r w:rsidDel="00000000" w:rsidR="00000000" w:rsidRPr="00000000">
        <w:rPr>
          <w:rtl w:val="0"/>
        </w:rPr>
      </w:r>
    </w:p>
  </w:footnote>
  <w:footnote w:id="61">
    <w:p w:rsidR="00000000" w:rsidDel="00000000" w:rsidP="00000000" w:rsidRDefault="00000000" w:rsidRPr="00000000" w14:paraId="000001F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62">
    <w:p w:rsidR="00000000" w:rsidDel="00000000" w:rsidP="00000000" w:rsidRDefault="00000000" w:rsidRPr="00000000" w14:paraId="000001F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63">
    <w:p w:rsidR="00000000" w:rsidDel="00000000" w:rsidP="00000000" w:rsidRDefault="00000000" w:rsidRPr="00000000" w14:paraId="000001F6">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La loi du 5 avril 1884 sur l’organisation municipale, Stéphane Tonnerre-Seychelles, 2020, Gallica.bnf.fr. </w:t>
      </w:r>
      <w:r w:rsidDel="00000000" w:rsidR="00000000" w:rsidRPr="00000000">
        <w:rPr>
          <w:rtl w:val="0"/>
        </w:rPr>
      </w:r>
    </w:p>
  </w:footnote>
  <w:footnote w:id="64">
    <w:p w:rsidR="00000000" w:rsidDel="00000000" w:rsidP="00000000" w:rsidRDefault="00000000" w:rsidRPr="00000000" w14:paraId="000001F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65">
    <w:p w:rsidR="00000000" w:rsidDel="00000000" w:rsidP="00000000" w:rsidRDefault="00000000" w:rsidRPr="00000000" w14:paraId="000001F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66">
    <w:p w:rsidR="00000000" w:rsidDel="00000000" w:rsidP="00000000" w:rsidRDefault="00000000" w:rsidRPr="00000000" w14:paraId="000001F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67">
    <w:p w:rsidR="00000000" w:rsidDel="00000000" w:rsidP="00000000" w:rsidRDefault="00000000" w:rsidRPr="00000000" w14:paraId="000001FA">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Honneur à notre maire ! - Le maire et ses avatars, de l'An Mil à nos jours - Hérodote.</w:t>
      </w:r>
      <w:r w:rsidDel="00000000" w:rsidR="00000000" w:rsidRPr="00000000">
        <w:rPr>
          <w:rtl w:val="0"/>
        </w:rPr>
      </w:r>
    </w:p>
  </w:footnote>
  <w:footnote w:id="69">
    <w:p w:rsidR="00000000" w:rsidDel="00000000" w:rsidP="00000000" w:rsidRDefault="00000000" w:rsidRPr="00000000" w14:paraId="000001FB">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 maire au XXe siècle, ou l’ascension d’une figure "sympathique" et "intouchable" de la République. “ - Emmanuel Bellanger</w:t>
      </w:r>
      <w:r w:rsidDel="00000000" w:rsidR="00000000" w:rsidRPr="00000000">
        <w:rPr>
          <w:rtl w:val="0"/>
        </w:rPr>
      </w:r>
    </w:p>
  </w:footnote>
  <w:footnote w:id="70">
    <w:p w:rsidR="00000000" w:rsidDel="00000000" w:rsidP="00000000" w:rsidRDefault="00000000" w:rsidRPr="00000000" w14:paraId="000001FC">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“Le maire au XXe siècle, ou l’ascsension d’une figure "sympathique" et "intouchable" de la République. “ - Emmanuel Bellanger.</w:t>
      </w:r>
      <w:r w:rsidDel="00000000" w:rsidR="00000000" w:rsidRPr="00000000">
        <w:rPr>
          <w:rtl w:val="0"/>
        </w:rPr>
      </w:r>
    </w:p>
  </w:footnote>
  <w:footnote w:id="71">
    <w:p w:rsidR="00000000" w:rsidDel="00000000" w:rsidP="00000000" w:rsidRDefault="00000000" w:rsidRPr="00000000" w14:paraId="000001FD">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68">
    <w:p w:rsidR="00000000" w:rsidDel="00000000" w:rsidP="00000000" w:rsidRDefault="00000000" w:rsidRPr="00000000" w14:paraId="000001F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AMF - Persée</w:t>
      </w:r>
    </w:p>
  </w:footnote>
  <w:footnote w:id="73">
    <w:p w:rsidR="00000000" w:rsidDel="00000000" w:rsidP="00000000" w:rsidRDefault="00000000" w:rsidRPr="00000000" w14:paraId="000001FF">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L’Histoire des maires - Landot</w:t>
      </w:r>
      <w:r w:rsidDel="00000000" w:rsidR="00000000" w:rsidRPr="00000000">
        <w:rPr>
          <w:rtl w:val="0"/>
        </w:rPr>
      </w:r>
    </w:p>
  </w:footnote>
  <w:footnote w:id="74">
    <w:p w:rsidR="00000000" w:rsidDel="00000000" w:rsidP="00000000" w:rsidRDefault="00000000" w:rsidRPr="00000000" w14:paraId="00000200">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 maire au XXe siècle, ou l’ascension d’une figure "sympathique" et "intouchable" de la République. “ - Emmanuel Bellanger</w:t>
      </w:r>
      <w:r w:rsidDel="00000000" w:rsidR="00000000" w:rsidRPr="00000000">
        <w:rPr>
          <w:rtl w:val="0"/>
        </w:rPr>
      </w:r>
    </w:p>
  </w:footnote>
  <w:footnote w:id="75">
    <w:p w:rsidR="00000000" w:rsidDel="00000000" w:rsidP="00000000" w:rsidRDefault="00000000" w:rsidRPr="00000000" w14:paraId="00000201">
      <w:pPr>
        <w:spacing w:line="240" w:lineRule="auto"/>
        <w:rPr>
          <w:sz w:val="18"/>
          <w:szCs w:val="18"/>
        </w:rPr>
      </w:pPr>
      <w:r w:rsidDel="00000000" w:rsidR="00000000" w:rsidRPr="00000000">
        <w:rPr>
          <w:rStyle w:val="FootnoteReference"/>
          <w:vertAlign w:val="superscript"/>
        </w:rPr>
        <w:footnoteRef/>
      </w:r>
      <w:r w:rsidDel="00000000" w:rsidR="00000000" w:rsidRPr="00000000">
        <w:rPr>
          <w:sz w:val="22"/>
          <w:szCs w:val="22"/>
          <w:rtl w:val="0"/>
        </w:rPr>
        <w:t xml:space="preserve"> </w:t>
      </w:r>
      <w:r w:rsidDel="00000000" w:rsidR="00000000" w:rsidRPr="00000000">
        <w:rPr>
          <w:sz w:val="20"/>
          <w:szCs w:val="20"/>
          <w:rtl w:val="0"/>
        </w:rPr>
        <w:t xml:space="preserve">Histoire des Maires de France (Wiki)</w:t>
      </w:r>
      <w:r w:rsidDel="00000000" w:rsidR="00000000" w:rsidRPr="00000000">
        <w:rPr>
          <w:rtl w:val="0"/>
        </w:rPr>
      </w:r>
    </w:p>
  </w:footnote>
  <w:footnote w:id="76">
    <w:p w:rsidR="00000000" w:rsidDel="00000000" w:rsidP="00000000" w:rsidRDefault="00000000" w:rsidRPr="00000000" w14:paraId="00000202">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 maire au XXe siècle, ou l’ascension d’une figure "sympathique" et "intouchable" de la République. “ - Emmanuel Bellanger.</w:t>
      </w:r>
      <w:r w:rsidDel="00000000" w:rsidR="00000000" w:rsidRPr="00000000">
        <w:rPr>
          <w:rtl w:val="0"/>
        </w:rPr>
      </w:r>
    </w:p>
  </w:footnote>
  <w:footnote w:id="77">
    <w:p w:rsidR="00000000" w:rsidDel="00000000" w:rsidP="00000000" w:rsidRDefault="00000000" w:rsidRPr="00000000" w14:paraId="0000020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Archives départementales de la Loire, cote 2W109.</w:t>
      </w:r>
    </w:p>
  </w:footnote>
  <w:footnote w:id="78">
    <w:p w:rsidR="00000000" w:rsidDel="00000000" w:rsidP="00000000" w:rsidRDefault="00000000" w:rsidRPr="00000000" w14:paraId="0000020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NIVET, Philippe, 2013. Les municipalités en temps de guerre (1814-1944) Parlement[s], </w:t>
      </w:r>
      <w:r w:rsidDel="00000000" w:rsidR="00000000" w:rsidRPr="00000000">
        <w:rPr>
          <w:i w:val="1"/>
          <w:sz w:val="20"/>
          <w:szCs w:val="20"/>
          <w:rtl w:val="0"/>
        </w:rPr>
        <w:t xml:space="preserve">Revue d'histoire politique</w:t>
      </w:r>
      <w:r w:rsidDel="00000000" w:rsidR="00000000" w:rsidRPr="00000000">
        <w:rPr>
          <w:sz w:val="20"/>
          <w:szCs w:val="20"/>
          <w:rtl w:val="0"/>
        </w:rPr>
        <w:t xml:space="preserve">, 2013/2 n° 20, p.67-88. </w:t>
      </w:r>
    </w:p>
  </w:footnote>
  <w:footnote w:id="79">
    <w:p w:rsidR="00000000" w:rsidDel="00000000" w:rsidP="00000000" w:rsidRDefault="00000000" w:rsidRPr="00000000" w14:paraId="0000020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w:t>
      </w:r>
    </w:p>
  </w:footnote>
  <w:footnote w:id="80">
    <w:p w:rsidR="00000000" w:rsidDel="00000000" w:rsidP="00000000" w:rsidRDefault="00000000" w:rsidRPr="00000000" w14:paraId="00000206">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maire au XXe siècle, ou l’ascension d’une figure "sympathique" et "intouchable" de la République. “ - Emmanuel Bellanger.</w:t>
      </w:r>
    </w:p>
  </w:footnote>
  <w:footnote w:id="81">
    <w:p w:rsidR="00000000" w:rsidDel="00000000" w:rsidP="00000000" w:rsidRDefault="00000000" w:rsidRPr="00000000" w14:paraId="0000020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Les Maires dans l'Histoire de France (FranceGenWeb).</w:t>
      </w:r>
    </w:p>
  </w:footnote>
  <w:footnote w:id="82">
    <w:p w:rsidR="00000000" w:rsidDel="00000000" w:rsidP="00000000" w:rsidRDefault="00000000" w:rsidRPr="00000000" w14:paraId="0000020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Landot.</w:t>
      </w:r>
    </w:p>
  </w:footnote>
  <w:footnote w:id="83">
    <w:p w:rsidR="00000000" w:rsidDel="00000000" w:rsidP="00000000" w:rsidRDefault="00000000" w:rsidRPr="00000000" w14:paraId="0000020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LIDEC Patrick,</w:t>
      </w:r>
      <w:r w:rsidDel="00000000" w:rsidR="00000000" w:rsidRPr="00000000">
        <w:rPr>
          <w:i w:val="1"/>
          <w:sz w:val="20"/>
          <w:szCs w:val="20"/>
          <w:rtl w:val="0"/>
        </w:rPr>
        <w:t xml:space="preserve"> Les maires dans la République. L'Association des maires de France, élément constitutif des régimes politiques français depuis 1907</w:t>
      </w:r>
      <w:r w:rsidDel="00000000" w:rsidR="00000000" w:rsidRPr="00000000">
        <w:rPr>
          <w:sz w:val="20"/>
          <w:szCs w:val="20"/>
          <w:rtl w:val="0"/>
        </w:rPr>
        <w:t xml:space="preserve">, Persée.</w:t>
      </w:r>
    </w:p>
  </w:footnote>
  <w:footnote w:id="84">
    <w:p w:rsidR="00000000" w:rsidDel="00000000" w:rsidP="00000000" w:rsidRDefault="00000000" w:rsidRPr="00000000" w14:paraId="0000020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Archives départementales de la Loire, cote 2W77.</w:t>
      </w:r>
    </w:p>
  </w:footnote>
  <w:footnote w:id="85">
    <w:p w:rsidR="00000000" w:rsidDel="00000000" w:rsidP="00000000" w:rsidRDefault="00000000" w:rsidRPr="00000000" w14:paraId="0000020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 cote 2W76.</w:t>
      </w:r>
    </w:p>
  </w:footnote>
  <w:footnote w:id="105">
    <w:p w:rsidR="00000000" w:rsidDel="00000000" w:rsidP="00000000" w:rsidRDefault="00000000" w:rsidRPr="00000000" w14:paraId="0000020C">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 maire au XXe siècle, ou l’ascension d’une figure "sympathique" et "intouchable" de la République. “ - Emmanuel Bellanger</w:t>
      </w:r>
      <w:r w:rsidDel="00000000" w:rsidR="00000000" w:rsidRPr="00000000">
        <w:rPr>
          <w:rtl w:val="0"/>
        </w:rPr>
      </w:r>
    </w:p>
  </w:footnote>
  <w:footnote w:id="106">
    <w:p w:rsidR="00000000" w:rsidDel="00000000" w:rsidP="00000000" w:rsidRDefault="00000000" w:rsidRPr="00000000" w14:paraId="0000020D">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L’histoire du combat des maires en 6 dates, Priscillia Abereko, 24/11/17, Public Sénat.</w:t>
      </w:r>
      <w:r w:rsidDel="00000000" w:rsidR="00000000" w:rsidRPr="00000000">
        <w:rPr>
          <w:rtl w:val="0"/>
        </w:rPr>
      </w:r>
    </w:p>
  </w:footnote>
  <w:footnote w:id="86">
    <w:p w:rsidR="00000000" w:rsidDel="00000000" w:rsidP="00000000" w:rsidRDefault="00000000" w:rsidRPr="00000000" w14:paraId="0000020E">
      <w:pPr>
        <w:spacing w:line="240" w:lineRule="auto"/>
        <w:rPr>
          <w:i w:val="1"/>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LIDEC Patrick, </w:t>
      </w:r>
      <w:r w:rsidDel="00000000" w:rsidR="00000000" w:rsidRPr="00000000">
        <w:rPr>
          <w:i w:val="1"/>
          <w:sz w:val="20"/>
          <w:szCs w:val="20"/>
          <w:rtl w:val="0"/>
        </w:rPr>
        <w:t xml:space="preserve">Les maires [...], ibid.</w:t>
      </w:r>
    </w:p>
  </w:footnote>
  <w:footnote w:id="87">
    <w:p w:rsidR="00000000" w:rsidDel="00000000" w:rsidP="00000000" w:rsidRDefault="00000000" w:rsidRPr="00000000" w14:paraId="0000020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ADL, cote 2W78.</w:t>
      </w:r>
    </w:p>
  </w:footnote>
  <w:footnote w:id="88">
    <w:p w:rsidR="00000000" w:rsidDel="00000000" w:rsidP="00000000" w:rsidRDefault="00000000" w:rsidRPr="00000000" w14:paraId="0000021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Loi n°47-1733 du 5 septembre 1947 fixant le régime électoral pour les élections au conseil général de la seine et au conseil municipal de paris, 5 septembre 1947.</w:t>
      </w:r>
    </w:p>
  </w:footnote>
  <w:footnote w:id="89">
    <w:p w:rsidR="00000000" w:rsidDel="00000000" w:rsidP="00000000" w:rsidRDefault="00000000" w:rsidRPr="00000000" w14:paraId="0000021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du combat des maires en 6 dates, Priscillia Abereko, 24/11/17, Public Sénat.</w:t>
      </w:r>
    </w:p>
  </w:footnote>
  <w:footnote w:id="90">
    <w:p w:rsidR="00000000" w:rsidDel="00000000" w:rsidP="00000000" w:rsidRDefault="00000000" w:rsidRPr="00000000" w14:paraId="0000021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w:t>
      </w:r>
    </w:p>
  </w:footnote>
  <w:footnote w:id="91">
    <w:p w:rsidR="00000000" w:rsidDel="00000000" w:rsidP="00000000" w:rsidRDefault="00000000" w:rsidRPr="00000000" w14:paraId="0000021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Landot</w:t>
      </w:r>
    </w:p>
  </w:footnote>
  <w:footnote w:id="92">
    <w:p w:rsidR="00000000" w:rsidDel="00000000" w:rsidP="00000000" w:rsidRDefault="00000000" w:rsidRPr="00000000" w14:paraId="0000021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maire au XXe siècle, ou l’ascension d’une figure "sympathique" et "intouchable" de la République. “ - Emmanuel Bellanger</w:t>
      </w:r>
    </w:p>
  </w:footnote>
  <w:footnote w:id="93">
    <w:p w:rsidR="00000000" w:rsidDel="00000000" w:rsidP="00000000" w:rsidRDefault="00000000" w:rsidRPr="00000000" w14:paraId="0000021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Association des maires de France - Persée</w:t>
      </w:r>
    </w:p>
  </w:footnote>
  <w:footnote w:id="107">
    <w:p w:rsidR="00000000" w:rsidDel="00000000" w:rsidP="00000000" w:rsidRDefault="00000000" w:rsidRPr="00000000" w14:paraId="00000216">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idem</w:t>
      </w:r>
      <w:r w:rsidDel="00000000" w:rsidR="00000000" w:rsidRPr="00000000">
        <w:rPr>
          <w:rtl w:val="0"/>
        </w:rPr>
      </w:r>
    </w:p>
  </w:footnote>
  <w:footnote w:id="109">
    <w:p w:rsidR="00000000" w:rsidDel="00000000" w:rsidP="00000000" w:rsidRDefault="00000000" w:rsidRPr="00000000" w14:paraId="0000021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110">
    <w:p w:rsidR="00000000" w:rsidDel="00000000" w:rsidP="00000000" w:rsidRDefault="00000000" w:rsidRPr="00000000" w14:paraId="0000021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94">
    <w:p w:rsidR="00000000" w:rsidDel="00000000" w:rsidP="00000000" w:rsidRDefault="00000000" w:rsidRPr="00000000" w14:paraId="0000021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Elections municipales en France Wikipédia</w:t>
      </w:r>
    </w:p>
  </w:footnote>
  <w:footnote w:id="108">
    <w:p w:rsidR="00000000" w:rsidDel="00000000" w:rsidP="00000000" w:rsidRDefault="00000000" w:rsidRPr="00000000" w14:paraId="0000021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Landot</w:t>
      </w:r>
    </w:p>
  </w:footnote>
  <w:footnote w:id="95">
    <w:p w:rsidR="00000000" w:rsidDel="00000000" w:rsidP="00000000" w:rsidRDefault="00000000" w:rsidRPr="00000000" w14:paraId="0000021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Landot</w:t>
      </w:r>
    </w:p>
  </w:footnote>
  <w:footnote w:id="111">
    <w:p w:rsidR="00000000" w:rsidDel="00000000" w:rsidP="00000000" w:rsidRDefault="00000000" w:rsidRPr="00000000" w14:paraId="0000021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112">
    <w:p w:rsidR="00000000" w:rsidDel="00000000" w:rsidP="00000000" w:rsidRDefault="00000000" w:rsidRPr="00000000" w14:paraId="0000021D">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Hérodote: Honneur à notre maire ! Le maire et ses avatars, de l'An Mil à nos jours.</w:t>
      </w:r>
      <w:r w:rsidDel="00000000" w:rsidR="00000000" w:rsidRPr="00000000">
        <w:rPr>
          <w:rtl w:val="0"/>
        </w:rPr>
      </w:r>
    </w:p>
  </w:footnote>
  <w:footnote w:id="96">
    <w:p w:rsidR="00000000" w:rsidDel="00000000" w:rsidP="00000000" w:rsidRDefault="00000000" w:rsidRPr="00000000" w14:paraId="0000021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Association des maires de France - Persée</w:t>
      </w:r>
    </w:p>
  </w:footnote>
  <w:footnote w:id="97">
    <w:p w:rsidR="00000000" w:rsidDel="00000000" w:rsidP="00000000" w:rsidRDefault="00000000" w:rsidRPr="00000000" w14:paraId="0000021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 Bellanger, “Le maire au XXe [...]”, ibid.</w:t>
      </w:r>
    </w:p>
  </w:footnote>
  <w:footnote w:id="98">
    <w:p w:rsidR="00000000" w:rsidDel="00000000" w:rsidP="00000000" w:rsidRDefault="00000000" w:rsidRPr="00000000" w14:paraId="0000022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Association des maires de France - Persée</w:t>
      </w:r>
    </w:p>
  </w:footnote>
  <w:footnote w:id="99">
    <w:p w:rsidR="00000000" w:rsidDel="00000000" w:rsidP="00000000" w:rsidRDefault="00000000" w:rsidRPr="00000000" w14:paraId="0000022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w:t>
      </w:r>
    </w:p>
  </w:footnote>
  <w:footnote w:id="101">
    <w:p w:rsidR="00000000" w:rsidDel="00000000" w:rsidP="00000000" w:rsidRDefault="00000000" w:rsidRPr="00000000" w14:paraId="0000022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du combat des maires en 6 dates, Priscillia Abereko, 24/11/17, Public Sénat.</w:t>
      </w:r>
    </w:p>
  </w:footnote>
  <w:footnote w:id="100">
    <w:p w:rsidR="00000000" w:rsidDel="00000000" w:rsidP="00000000" w:rsidRDefault="00000000" w:rsidRPr="00000000" w14:paraId="0000022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L’Histoire des Maires - Landot</w:t>
      </w:r>
    </w:p>
  </w:footnote>
  <w:footnote w:id="103">
    <w:p w:rsidR="00000000" w:rsidDel="00000000" w:rsidP="00000000" w:rsidRDefault="00000000" w:rsidRPr="00000000" w14:paraId="0000022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 cit.</w:t>
      </w:r>
    </w:p>
  </w:footnote>
  <w:footnote w:id="102">
    <w:p w:rsidR="00000000" w:rsidDel="00000000" w:rsidP="00000000" w:rsidRDefault="00000000" w:rsidRPr="00000000" w14:paraId="00000225">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Les Maires dans l'Histoire de France (FranceGenWeb)</w:t>
      </w:r>
      <w:r w:rsidDel="00000000" w:rsidR="00000000" w:rsidRPr="00000000">
        <w:rPr>
          <w:rtl w:val="0"/>
        </w:rPr>
      </w:r>
    </w:p>
  </w:footnote>
  <w:footnote w:id="104">
    <w:p w:rsidR="00000000" w:rsidDel="00000000" w:rsidP="00000000" w:rsidRDefault="00000000" w:rsidRPr="00000000" w14:paraId="00000226">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maire entre disciplines et libertés: les limites de son travail politique - Daniel Gaxie.</w:t>
      </w:r>
    </w:p>
  </w:footnote>
  <w:footnote w:id="113">
    <w:p w:rsidR="00000000" w:rsidDel="00000000" w:rsidP="00000000" w:rsidRDefault="00000000" w:rsidRPr="00000000" w14:paraId="00000227">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Les maires, Ministère de l’intérieur, 17/12/21.</w:t>
      </w:r>
      <w:r w:rsidDel="00000000" w:rsidR="00000000" w:rsidRPr="00000000">
        <w:rPr>
          <w:rtl w:val="0"/>
        </w:rPr>
      </w:r>
    </w:p>
  </w:footnote>
  <w:footnote w:id="114">
    <w:p w:rsidR="00000000" w:rsidDel="00000000" w:rsidP="00000000" w:rsidRDefault="00000000" w:rsidRPr="00000000" w14:paraId="0000022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115">
    <w:p w:rsidR="00000000" w:rsidDel="00000000" w:rsidP="00000000" w:rsidRDefault="00000000" w:rsidRPr="00000000" w14:paraId="0000022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117">
    <w:p w:rsidR="00000000" w:rsidDel="00000000" w:rsidP="00000000" w:rsidRDefault="00000000" w:rsidRPr="00000000" w14:paraId="0000022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Les maires, Ministère de l’intérieur, 17/12/21</w:t>
      </w:r>
    </w:p>
  </w:footnote>
  <w:footnote w:id="116">
    <w:p w:rsidR="00000000" w:rsidDel="00000000" w:rsidP="00000000" w:rsidRDefault="00000000" w:rsidRPr="00000000" w14:paraId="0000022B">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Les Maires dans l'Histoire de France (FranceGenWeb)</w:t>
      </w:r>
      <w:r w:rsidDel="00000000" w:rsidR="00000000" w:rsidRPr="00000000">
        <w:rPr>
          <w:rtl w:val="0"/>
        </w:rPr>
      </w:r>
    </w:p>
  </w:footnote>
  <w:footnote w:id="118">
    <w:p w:rsidR="00000000" w:rsidDel="00000000" w:rsidP="00000000" w:rsidRDefault="00000000" w:rsidRPr="00000000" w14:paraId="0000022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119">
    <w:p w:rsidR="00000000" w:rsidDel="00000000" w:rsidP="00000000" w:rsidRDefault="00000000" w:rsidRPr="00000000" w14:paraId="0000022D">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rtl w:val="0"/>
        </w:rPr>
        <w:t xml:space="preserve">AMF Persée</w:t>
      </w:r>
    </w:p>
  </w:footnote>
  <w:footnote w:id="120">
    <w:p w:rsidR="00000000" w:rsidDel="00000000" w:rsidP="00000000" w:rsidRDefault="00000000" w:rsidRPr="00000000" w14:paraId="0000022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idem</w:t>
      </w:r>
    </w:p>
  </w:footnote>
  <w:footnote w:id="121">
    <w:p w:rsidR="00000000" w:rsidDel="00000000" w:rsidP="00000000" w:rsidRDefault="00000000" w:rsidRPr="00000000" w14:paraId="0000022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maire entre disciplines et libertés: les limites de son travail politique - Daniel Gaxie</w:t>
      </w:r>
    </w:p>
  </w:footnote>
  <w:footnote w:id="122">
    <w:p w:rsidR="00000000" w:rsidDel="00000000" w:rsidP="00000000" w:rsidRDefault="00000000" w:rsidRPr="00000000" w14:paraId="0000023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 maire au XXe siècle, ou l’ascension d’une figure "sympathique" et "intouchable" de la    République. “ - Emmanuel Bellanger</w:t>
      </w:r>
    </w:p>
  </w:footnote>
  <w:footnote w:id="55">
    <w:p w:rsidR="00000000" w:rsidDel="00000000" w:rsidP="00000000" w:rsidRDefault="00000000" w:rsidRPr="00000000" w14:paraId="00000231">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Histoire des Maires de France (Wiki)</w:t>
      </w:r>
      <w:r w:rsidDel="00000000" w:rsidR="00000000" w:rsidRPr="00000000">
        <w:rPr>
          <w:rtl w:val="0"/>
        </w:rPr>
      </w:r>
    </w:p>
  </w:footnote>
  <w:footnote w:id="54">
    <w:p w:rsidR="00000000" w:rsidDel="00000000" w:rsidP="00000000" w:rsidRDefault="00000000" w:rsidRPr="00000000" w14:paraId="00000232">
      <w:pPr>
        <w:spacing w:line="240" w:lineRule="auto"/>
        <w:rPr>
          <w:sz w:val="18"/>
          <w:szCs w:val="18"/>
        </w:rPr>
      </w:pPr>
      <w:r w:rsidDel="00000000" w:rsidR="00000000" w:rsidRPr="00000000">
        <w:rPr>
          <w:rStyle w:val="FootnoteReference"/>
          <w:vertAlign w:val="superscript"/>
        </w:rPr>
        <w:footnoteRef/>
      </w:r>
      <w:r w:rsidDel="00000000" w:rsidR="00000000" w:rsidRPr="00000000">
        <w:rPr>
          <w:sz w:val="20"/>
          <w:szCs w:val="20"/>
          <w:rtl w:val="0"/>
        </w:rPr>
        <w:t xml:space="preserve">  Maires (France) (Wiki).</w:t>
      </w:r>
      <w:r w:rsidDel="00000000" w:rsidR="00000000" w:rsidRPr="00000000">
        <w:rPr>
          <w:rtl w:val="0"/>
        </w:rPr>
      </w:r>
    </w:p>
  </w:footnote>
  <w:footnote w:id="72">
    <w:p w:rsidR="00000000" w:rsidDel="00000000" w:rsidP="00000000" w:rsidRDefault="00000000" w:rsidRPr="00000000" w14:paraId="0000023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NIVET, Philippe, 2013. Les municipalités en temps de guerre (1814-1944) Parlement[s], Revue d'histoire politique, 2013/2 n° 20, p.67-88.</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3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fr"/>
      </w:rPr>
    </w:rPrDefault>
    <w:pPrDefault>
      <w:pPr>
        <w:spacing w:line="360" w:lineRule="auto"/>
        <w:ind w:firstLine="720"/>
        <w:jc w:val="both"/>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ind w:left="720" w:hanging="360"/>
    </w:pPr>
    <w:rPr>
      <w:b w:val="1"/>
      <w:sz w:val="28"/>
      <w:szCs w:val="28"/>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ind w:left="720" w:hanging="360"/>
    </w:pPr>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fr.wikipedia.org/wiki/%C3%89lections_municipales_en_France" TargetMode="External"/><Relationship Id="rId42" Type="http://schemas.openxmlformats.org/officeDocument/2006/relationships/hyperlink" Target="https://fr.wikipedia.org/wiki/Maire_(France)" TargetMode="External"/><Relationship Id="rId41" Type="http://schemas.openxmlformats.org/officeDocument/2006/relationships/hyperlink" Target="https://fr.wikipedia.org/wiki/Histoire_des_maires_de_France" TargetMode="External"/><Relationship Id="rId44" Type="http://schemas.openxmlformats.org/officeDocument/2006/relationships/image" Target="media/image35.jpg"/><Relationship Id="rId43" Type="http://schemas.openxmlformats.org/officeDocument/2006/relationships/image" Target="media/image43.jpg"/><Relationship Id="rId46" Type="http://schemas.openxmlformats.org/officeDocument/2006/relationships/image" Target="media/image53.jpg"/><Relationship Id="rId45" Type="http://schemas.openxmlformats.org/officeDocument/2006/relationships/image" Target="media/image30.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11.png"/><Relationship Id="rId48" Type="http://schemas.openxmlformats.org/officeDocument/2006/relationships/header" Target="header1.xml"/><Relationship Id="rId47" Type="http://schemas.openxmlformats.org/officeDocument/2006/relationships/image" Target="media/image33.jpg"/><Relationship Id="rId4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jpg"/><Relationship Id="rId8" Type="http://schemas.openxmlformats.org/officeDocument/2006/relationships/image" Target="media/image32.jpg"/><Relationship Id="rId31" Type="http://schemas.openxmlformats.org/officeDocument/2006/relationships/image" Target="media/image40.jpg"/><Relationship Id="rId30" Type="http://schemas.openxmlformats.org/officeDocument/2006/relationships/image" Target="media/image29.jpg"/><Relationship Id="rId33" Type="http://schemas.openxmlformats.org/officeDocument/2006/relationships/image" Target="media/image22.png"/><Relationship Id="rId32" Type="http://schemas.openxmlformats.org/officeDocument/2006/relationships/image" Target="media/image37.jpg"/><Relationship Id="rId35" Type="http://schemas.openxmlformats.org/officeDocument/2006/relationships/hyperlink" Target="https://blog.landot-avocats.net/wp-content/uploads/2016/09/histoire-des-maires.pdf" TargetMode="External"/><Relationship Id="rId34" Type="http://schemas.openxmlformats.org/officeDocument/2006/relationships/hyperlink" Target="https://www.francegenweb.org/mairesgenweb/documents.php" TargetMode="External"/><Relationship Id="rId37" Type="http://schemas.openxmlformats.org/officeDocument/2006/relationships/hyperlink" Target="https://www.elections.interieur.gouv.fr/comprendre-elections/pour-qui-je-vote/maires" TargetMode="External"/><Relationship Id="rId36" Type="http://schemas.openxmlformats.org/officeDocument/2006/relationships/hyperlink" Target="https://www.persee.fr/doc/coloc_0291-4700_2003_num_23_1_1509" TargetMode="External"/><Relationship Id="rId39" Type="http://schemas.openxmlformats.org/officeDocument/2006/relationships/hyperlink" Target="http://gallica.bnf.fr" TargetMode="External"/><Relationship Id="rId38" Type="http://schemas.openxmlformats.org/officeDocument/2006/relationships/hyperlink" Target="https://shs.cairn.info/revue-parlements1-2013-2-page-67?lang=fr" TargetMode="External"/><Relationship Id="rId20" Type="http://schemas.openxmlformats.org/officeDocument/2006/relationships/image" Target="media/image31.jpg"/><Relationship Id="rId22" Type="http://schemas.openxmlformats.org/officeDocument/2006/relationships/image" Target="media/image23.jpg"/><Relationship Id="rId21" Type="http://schemas.openxmlformats.org/officeDocument/2006/relationships/image" Target="media/image51.jpg"/><Relationship Id="rId24" Type="http://schemas.openxmlformats.org/officeDocument/2006/relationships/image" Target="media/image24.jpg"/><Relationship Id="rId23" Type="http://schemas.openxmlformats.org/officeDocument/2006/relationships/image" Target="media/image28.jpg"/><Relationship Id="rId26" Type="http://schemas.openxmlformats.org/officeDocument/2006/relationships/image" Target="media/image44.jpg"/><Relationship Id="rId25" Type="http://schemas.openxmlformats.org/officeDocument/2006/relationships/image" Target="media/image39.jpg"/><Relationship Id="rId28" Type="http://schemas.openxmlformats.org/officeDocument/2006/relationships/image" Target="media/image47.jpg"/><Relationship Id="rId27" Type="http://schemas.openxmlformats.org/officeDocument/2006/relationships/image" Target="media/image27.jpg"/><Relationship Id="rId29" Type="http://schemas.openxmlformats.org/officeDocument/2006/relationships/image" Target="media/image38.jpg"/><Relationship Id="rId50" Type="http://schemas.openxmlformats.org/officeDocument/2006/relationships/footer" Target="footer2.xml"/><Relationship Id="rId11" Type="http://schemas.openxmlformats.org/officeDocument/2006/relationships/image" Target="media/image48.jpg"/><Relationship Id="rId10" Type="http://schemas.openxmlformats.org/officeDocument/2006/relationships/image" Target="media/image46.jpg"/><Relationship Id="rId13" Type="http://schemas.openxmlformats.org/officeDocument/2006/relationships/image" Target="media/image45.jpg"/><Relationship Id="rId12" Type="http://schemas.openxmlformats.org/officeDocument/2006/relationships/image" Target="media/image42.jpg"/><Relationship Id="rId15" Type="http://schemas.openxmlformats.org/officeDocument/2006/relationships/image" Target="media/image49.jpg"/><Relationship Id="rId14" Type="http://schemas.openxmlformats.org/officeDocument/2006/relationships/image" Target="media/image50.jpg"/><Relationship Id="rId17" Type="http://schemas.openxmlformats.org/officeDocument/2006/relationships/image" Target="media/image34.jpg"/><Relationship Id="rId16" Type="http://schemas.openxmlformats.org/officeDocument/2006/relationships/image" Target="media/image41.jpg"/><Relationship Id="rId19" Type="http://schemas.openxmlformats.org/officeDocument/2006/relationships/image" Target="media/image52.jpg"/><Relationship Id="rId18" Type="http://schemas.openxmlformats.org/officeDocument/2006/relationships/image" Target="media/image3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